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C" w:rsidRDefault="004E5610" w:rsidP="007A15FB">
      <w:pPr>
        <w:jc w:val="center"/>
      </w:pPr>
      <w:r>
        <w:rPr>
          <w:noProof/>
          <w:lang w:eastAsia="cs-CZ"/>
        </w:rPr>
        <w:drawing>
          <wp:inline distT="0" distB="0" distL="0" distR="0" wp14:anchorId="73FB00D1" wp14:editId="7F5B3B32">
            <wp:extent cx="1762125" cy="457200"/>
            <wp:effectExtent l="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EC" w:rsidRPr="00857E74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 xml:space="preserve">Zápis ze společného </w:t>
      </w:r>
      <w:r w:rsidR="00790ABA">
        <w:rPr>
          <w:b/>
          <w:sz w:val="26"/>
          <w:szCs w:val="26"/>
        </w:rPr>
        <w:t xml:space="preserve">otevřeného </w:t>
      </w:r>
      <w:r w:rsidRPr="007A15FB">
        <w:rPr>
          <w:b/>
          <w:sz w:val="26"/>
          <w:szCs w:val="26"/>
        </w:rPr>
        <w:t xml:space="preserve">výjezdního zasedání Rady a </w:t>
      </w:r>
      <w:r w:rsidR="001978E1">
        <w:rPr>
          <w:b/>
          <w:sz w:val="26"/>
          <w:szCs w:val="26"/>
        </w:rPr>
        <w:t xml:space="preserve">vedoucích </w:t>
      </w:r>
      <w:r w:rsidRPr="007A15FB">
        <w:rPr>
          <w:b/>
          <w:sz w:val="26"/>
          <w:szCs w:val="26"/>
        </w:rPr>
        <w:t>pracovních skupin Centrálního portálu českých knihoven – KNIHOVNY.CZ</w:t>
      </w:r>
      <w:r w:rsidR="00857E74">
        <w:rPr>
          <w:b/>
          <w:sz w:val="26"/>
          <w:szCs w:val="26"/>
        </w:rPr>
        <w:t xml:space="preserve"> </w:t>
      </w:r>
      <w:r w:rsidR="00857E74" w:rsidRPr="00857E74">
        <w:rPr>
          <w:b/>
          <w:sz w:val="26"/>
          <w:szCs w:val="26"/>
        </w:rPr>
        <w:t xml:space="preserve">+ </w:t>
      </w:r>
      <w:r w:rsidR="00857E74">
        <w:rPr>
          <w:b/>
          <w:sz w:val="26"/>
          <w:szCs w:val="26"/>
        </w:rPr>
        <w:t>ÚKR</w:t>
      </w:r>
    </w:p>
    <w:p w:rsidR="00A052EC" w:rsidRPr="007A15FB" w:rsidRDefault="00A052EC" w:rsidP="007A15F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746"/>
      </w:tblGrid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Datum konání</w:t>
            </w:r>
          </w:p>
        </w:tc>
        <w:tc>
          <w:tcPr>
            <w:tcW w:w="7746" w:type="dxa"/>
          </w:tcPr>
          <w:p w:rsidR="00A052EC" w:rsidRPr="00D36136" w:rsidRDefault="001D1039" w:rsidP="00D36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13.11.2013</w:t>
            </w:r>
            <w:r w:rsidR="00486EE7">
              <w:rPr>
                <w:b/>
              </w:rPr>
              <w:t>, 10:00-18:00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Místo konání</w:t>
            </w:r>
          </w:p>
        </w:tc>
        <w:tc>
          <w:tcPr>
            <w:tcW w:w="7746" w:type="dxa"/>
          </w:tcPr>
          <w:p w:rsidR="00A052EC" w:rsidRPr="00D36136" w:rsidRDefault="001D1039" w:rsidP="00D36136">
            <w:pPr>
              <w:spacing w:after="0" w:line="240" w:lineRule="auto"/>
            </w:pPr>
            <w:r>
              <w:t>Liblice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Účastníci</w:t>
            </w:r>
          </w:p>
        </w:tc>
        <w:tc>
          <w:tcPr>
            <w:tcW w:w="7746" w:type="dxa"/>
          </w:tcPr>
          <w:p w:rsidR="00470804" w:rsidRDefault="00A052EC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>Rada CPK:</w:t>
            </w:r>
            <w:r w:rsidRPr="00D36136">
              <w:t xml:space="preserve"> M. Lhoták (KNAV), </w:t>
            </w:r>
            <w:r w:rsidR="00470804">
              <w:t>L. Tichý (NK ČR)</w:t>
            </w:r>
            <w:r w:rsidR="001D1039">
              <w:t>, P. Žabička</w:t>
            </w:r>
            <w:r w:rsidRPr="00D36136">
              <w:t xml:space="preserve"> (MZK), </w:t>
            </w:r>
            <w:r w:rsidR="001D1039">
              <w:t xml:space="preserve">T. Řehák, (MKP), </w:t>
            </w:r>
            <w:r w:rsidRPr="00D36136">
              <w:t xml:space="preserve">M. Svoboda (NTK), H. Bouzková (NLK), G. Jarkulišová (MK KH), I. Kareš (JVKČB), </w:t>
            </w:r>
            <w:r w:rsidR="001D1039">
              <w:t xml:space="preserve">E. Měřínská (MeKTa),  Z. Friedlová (KKFB), </w:t>
            </w:r>
            <w:r w:rsidRPr="00D36136">
              <w:t>L. Prchalová (M</w:t>
            </w:r>
            <w:r w:rsidR="00CC7ADF">
              <w:t>SVK</w:t>
            </w:r>
            <w:r w:rsidRPr="00D36136">
              <w:t>), D. Bechný (SVK</w:t>
            </w:r>
            <w:r w:rsidR="00C7085D">
              <w:t xml:space="preserve"> PK</w:t>
            </w:r>
            <w:r w:rsidRPr="00D36136">
              <w:t>), E. Svobodová (SVKHK),</w:t>
            </w:r>
            <w:r w:rsidR="001D1039">
              <w:t xml:space="preserve"> O. Fabián (UTB), </w:t>
            </w:r>
            <w:r w:rsidR="00470804">
              <w:t xml:space="preserve"> M. Sekera (KNM),</w:t>
            </w:r>
          </w:p>
          <w:p w:rsidR="00A052EC" w:rsidRDefault="00A052EC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 xml:space="preserve">Vedoucí pracovních skupin: </w:t>
            </w:r>
            <w:r w:rsidRPr="00D36136">
              <w:t>B. Stoklasová (PS pro centrální portál), M. Svoboda (PS pro informační zdroje), P. Žabička (PS pro sdí</w:t>
            </w:r>
            <w:r w:rsidR="001D1039">
              <w:t>lení identit a online platby), L. Kohoutová</w:t>
            </w:r>
            <w:r w:rsidRPr="00D36136">
              <w:t xml:space="preserve"> (PS pro MVS a DDS)</w:t>
            </w:r>
          </w:p>
          <w:p w:rsidR="001D1039" w:rsidRPr="00D36136" w:rsidRDefault="001D1039" w:rsidP="004708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Omluveni:</w:t>
            </w:r>
            <w:r>
              <w:t xml:space="preserve"> </w:t>
            </w:r>
            <w:r w:rsidRPr="00D36136">
              <w:t>T. Gec (MZK)</w:t>
            </w:r>
            <w:r w:rsidR="00470804">
              <w:t xml:space="preserve">, T. </w:t>
            </w:r>
            <w:r w:rsidR="00470804" w:rsidRPr="006D63D7">
              <w:t>Böhm</w:t>
            </w:r>
            <w:r w:rsidR="00470804">
              <w:t xml:space="preserve"> (NK ČR), </w:t>
            </w:r>
            <w:r w:rsidR="00470804" w:rsidRPr="00D36136">
              <w:t>M. Bartošek (MU)</w:t>
            </w:r>
          </w:p>
          <w:p w:rsidR="00657E3D" w:rsidRDefault="00A052EC" w:rsidP="00CF471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 xml:space="preserve">Hosté: </w:t>
            </w:r>
          </w:p>
          <w:p w:rsidR="00657E3D" w:rsidRDefault="00657E3D" w:rsidP="00657E3D">
            <w:pPr>
              <w:pStyle w:val="Odstavecseseznamem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MK ČR:  </w:t>
            </w:r>
            <w:r w:rsidRPr="00657E3D">
              <w:t>B. Skučková</w:t>
            </w:r>
            <w:r w:rsidR="00B9536E">
              <w:t>, J. Klusoň</w:t>
            </w:r>
          </w:p>
          <w:p w:rsidR="00A052EC" w:rsidRPr="00D36136" w:rsidRDefault="00470804" w:rsidP="00CC7ADF">
            <w:pPr>
              <w:pStyle w:val="Odstavecseseznamem"/>
              <w:spacing w:after="0" w:line="240" w:lineRule="auto"/>
              <w:ind w:left="360"/>
              <w:rPr>
                <w:b/>
              </w:rPr>
            </w:pPr>
            <w:r w:rsidRPr="00470804">
              <w:t xml:space="preserve">členové </w:t>
            </w:r>
            <w:r w:rsidR="00B9536E">
              <w:t xml:space="preserve">ÚKR, kteří nejsou současně členy rady CPK: </w:t>
            </w:r>
            <w:r w:rsidR="00CC7ADF">
              <w:t>A</w:t>
            </w:r>
            <w:r w:rsidR="00B9536E">
              <w:t>. Brožek, Š Kašpárková, L. Nivnická, R. Papík, V. Svobodová, V. Richter, B. Roule, K. Sosna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Program</w:t>
            </w:r>
          </w:p>
        </w:tc>
        <w:tc>
          <w:tcPr>
            <w:tcW w:w="7746" w:type="dxa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D36136">
              <w:rPr>
                <w:b/>
                <w:color w:val="E5004B"/>
              </w:rPr>
              <w:t>Uvítání</w:t>
            </w:r>
          </w:p>
          <w:p w:rsidR="00857E74" w:rsidRDefault="00857E74" w:rsidP="00D36136">
            <w:pPr>
              <w:spacing w:after="0" w:line="240" w:lineRule="auto"/>
            </w:pPr>
          </w:p>
          <w:p w:rsidR="00A052EC" w:rsidRPr="00D36136" w:rsidRDefault="00857E74" w:rsidP="00D36136">
            <w:pPr>
              <w:spacing w:after="0" w:line="240" w:lineRule="auto"/>
            </w:pPr>
            <w:r>
              <w:t>V. Richter</w:t>
            </w:r>
            <w:r w:rsidR="00A052EC" w:rsidRPr="00D36136">
              <w:t xml:space="preserve"> uvítal všechny zúčastněné</w:t>
            </w:r>
            <w:r>
              <w:t xml:space="preserve"> na jubilejním </w:t>
            </w:r>
            <w:r w:rsidR="00486EE7">
              <w:t xml:space="preserve">(30. výročí) </w:t>
            </w:r>
            <w:r>
              <w:t>zasedání ÚKR s rozšířeným programem</w:t>
            </w:r>
            <w:r w:rsidR="00A052EC" w:rsidRPr="00D36136">
              <w:t xml:space="preserve">. </w:t>
            </w:r>
          </w:p>
          <w:p w:rsidR="00A052EC" w:rsidRPr="00D36136" w:rsidRDefault="00A052EC" w:rsidP="00D36136">
            <w:pPr>
              <w:spacing w:after="0" w:line="240" w:lineRule="auto"/>
            </w:pPr>
          </w:p>
          <w:p w:rsidR="00A052EC" w:rsidRPr="00D36136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D36136">
              <w:rPr>
                <w:b/>
                <w:color w:val="E5004B"/>
              </w:rPr>
              <w:t>Představení</w:t>
            </w:r>
          </w:p>
          <w:p w:rsidR="00A052EC" w:rsidRDefault="00A052EC" w:rsidP="00D36136">
            <w:pPr>
              <w:spacing w:after="0" w:line="240" w:lineRule="auto"/>
            </w:pPr>
            <w:r w:rsidRPr="00D36136">
              <w:t>Všichni účastníci jednání se krátce představili.</w:t>
            </w:r>
          </w:p>
          <w:p w:rsidR="00857E74" w:rsidRDefault="00857E74" w:rsidP="00D36136">
            <w:pPr>
              <w:spacing w:after="0" w:line="240" w:lineRule="auto"/>
            </w:pPr>
          </w:p>
          <w:p w:rsidR="00857E74" w:rsidRDefault="00857E74" w:rsidP="00D36136">
            <w:pPr>
              <w:spacing w:after="0" w:line="240" w:lineRule="auto"/>
            </w:pPr>
            <w:r>
              <w:t>M. Lhoták – uved</w:t>
            </w:r>
            <w:r w:rsidR="00486EE7">
              <w:t>l blok věnovaný CPK  představením rámcového programu.</w:t>
            </w:r>
          </w:p>
          <w:p w:rsidR="00486EE7" w:rsidRDefault="00486EE7" w:rsidP="00D36136">
            <w:pPr>
              <w:spacing w:after="0" w:line="240" w:lineRule="auto"/>
              <w:rPr>
                <w:b/>
              </w:rPr>
            </w:pPr>
          </w:p>
          <w:p w:rsidR="00857E74" w:rsidRPr="000467FF" w:rsidRDefault="00857E74" w:rsidP="00D36136">
            <w:pPr>
              <w:spacing w:after="0" w:line="240" w:lineRule="auto"/>
              <w:rPr>
                <w:b/>
              </w:rPr>
            </w:pPr>
            <w:r w:rsidRPr="000467FF">
              <w:rPr>
                <w:b/>
              </w:rPr>
              <w:t>Program:</w:t>
            </w:r>
          </w:p>
          <w:p w:rsidR="00857E74" w:rsidRPr="000467FF" w:rsidRDefault="00857E74" w:rsidP="00D36136">
            <w:pPr>
              <w:spacing w:after="0" w:line="240" w:lineRule="auto"/>
              <w:rPr>
                <w:b/>
              </w:rPr>
            </w:pP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10:00-12:00</w:t>
            </w: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Kontrola plnění úkolů z minulého zasedání Rady CPK</w:t>
            </w: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Zprávy vedoucích pracovních skupin CPK</w:t>
            </w:r>
          </w:p>
          <w:p w:rsidR="00857E74" w:rsidRPr="000467FF" w:rsidRDefault="00857E74" w:rsidP="00D36136">
            <w:pPr>
              <w:spacing w:after="0" w:line="240" w:lineRule="auto"/>
            </w:pP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Pauza na oběd</w:t>
            </w:r>
          </w:p>
          <w:p w:rsidR="00857E74" w:rsidRPr="000467FF" w:rsidRDefault="00857E74" w:rsidP="00D36136">
            <w:pPr>
              <w:spacing w:after="0" w:line="240" w:lineRule="auto"/>
            </w:pP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13:00-15:00</w:t>
            </w: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Diskuse k prezentacím</w:t>
            </w:r>
          </w:p>
          <w:p w:rsidR="00857E74" w:rsidRPr="000467FF" w:rsidRDefault="00857E74" w:rsidP="00D36136">
            <w:pPr>
              <w:spacing w:after="0" w:line="240" w:lineRule="auto"/>
            </w:pPr>
            <w:r w:rsidRPr="000467FF">
              <w:t>Organizační a finanční zajištění CPK</w:t>
            </w:r>
          </w:p>
          <w:p w:rsidR="00857E74" w:rsidRPr="000467FF" w:rsidRDefault="00857E74" w:rsidP="00D36136">
            <w:pPr>
              <w:spacing w:after="0" w:line="240" w:lineRule="auto"/>
            </w:pPr>
          </w:p>
          <w:p w:rsidR="001D1039" w:rsidRDefault="001D1039" w:rsidP="00D36136">
            <w:pPr>
              <w:spacing w:after="0" w:line="240" w:lineRule="auto"/>
            </w:pPr>
          </w:p>
          <w:p w:rsidR="001D1039" w:rsidRPr="000467FF" w:rsidRDefault="001D1039" w:rsidP="001D1039">
            <w:pPr>
              <w:spacing w:after="0" w:line="240" w:lineRule="auto"/>
              <w:rPr>
                <w:b/>
              </w:rPr>
            </w:pPr>
            <w:r w:rsidRPr="000467FF">
              <w:rPr>
                <w:b/>
              </w:rPr>
              <w:t xml:space="preserve">Kontrola </w:t>
            </w:r>
            <w:r w:rsidR="00857E74" w:rsidRPr="000467FF">
              <w:rPr>
                <w:b/>
              </w:rPr>
              <w:t xml:space="preserve">plnění </w:t>
            </w:r>
            <w:r w:rsidRPr="000467FF">
              <w:rPr>
                <w:b/>
              </w:rPr>
              <w:t>úkolů z minulého zasedání Rady CPK</w:t>
            </w:r>
          </w:p>
          <w:p w:rsidR="008F40B4" w:rsidRDefault="008F40B4" w:rsidP="001D1039">
            <w:pPr>
              <w:spacing w:after="0" w:line="240" w:lineRule="auto"/>
              <w:rPr>
                <w:b/>
                <w:color w:val="E5004B"/>
              </w:rPr>
            </w:pPr>
          </w:p>
          <w:p w:rsidR="008F40B4" w:rsidRPr="008F40B4" w:rsidRDefault="008F40B4" w:rsidP="001D1039">
            <w:pPr>
              <w:spacing w:after="0" w:line="240" w:lineRule="auto"/>
              <w:rPr>
                <w:b/>
              </w:rPr>
            </w:pPr>
            <w:r w:rsidRPr="008F40B4">
              <w:rPr>
                <w:b/>
              </w:rPr>
              <w:t>Blok I (</w:t>
            </w:r>
            <w:r w:rsidR="00486EE7">
              <w:rPr>
                <w:b/>
              </w:rPr>
              <w:t xml:space="preserve">ad </w:t>
            </w:r>
            <w:r w:rsidRPr="008F40B4">
              <w:rPr>
                <w:b/>
              </w:rPr>
              <w:t xml:space="preserve">1. </w:t>
            </w:r>
            <w:r w:rsidR="00486EE7">
              <w:rPr>
                <w:b/>
              </w:rPr>
              <w:t>d</w:t>
            </w:r>
            <w:r w:rsidRPr="008F40B4">
              <w:rPr>
                <w:b/>
              </w:rPr>
              <w:t>en</w:t>
            </w:r>
            <w:r w:rsidR="00486EE7">
              <w:rPr>
                <w:b/>
              </w:rPr>
              <w:t xml:space="preserve"> zasedání v Kutné Hoře</w:t>
            </w:r>
            <w:r w:rsidRPr="008F40B4">
              <w:rPr>
                <w:b/>
              </w:rPr>
              <w:t>)</w:t>
            </w:r>
          </w:p>
          <w:p w:rsidR="00A052EC" w:rsidRPr="00D36136" w:rsidRDefault="00A052EC" w:rsidP="008F40B4">
            <w:pPr>
              <w:spacing w:after="0" w:line="240" w:lineRule="auto"/>
            </w:pPr>
          </w:p>
        </w:tc>
      </w:tr>
      <w:tr w:rsidR="00A052EC" w:rsidRPr="00D36136" w:rsidTr="00D36136">
        <w:tc>
          <w:tcPr>
            <w:tcW w:w="1542" w:type="dxa"/>
            <w:shd w:val="clear" w:color="auto" w:fill="E5004B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Doporučení Rady</w:t>
            </w:r>
          </w:p>
        </w:tc>
        <w:tc>
          <w:tcPr>
            <w:tcW w:w="7746" w:type="dxa"/>
            <w:shd w:val="clear" w:color="auto" w:fill="E5004B"/>
          </w:tcPr>
          <w:p w:rsidR="00A052EC" w:rsidRPr="00D36136" w:rsidRDefault="00A052EC" w:rsidP="00D361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Zajistit lepší informovanost o projektu CPK pro menší a muzejní knihovny.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 xml:space="preserve">Podrobněji analyzovat možnosti organizačního a finančního zajištění CPK </w:t>
            </w:r>
            <w:r w:rsidRPr="00D36136">
              <w:rPr>
                <w:b/>
                <w:color w:val="FFFFFF"/>
              </w:rPr>
              <w:lastRenderedPageBreak/>
              <w:t>s ohledem na to, že ředitelé knihoven preferují variantu, která jim zajistí dostatečný vliv na směrování projektu i výběr dodavatele řešení.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Předložit Radě SDRUK ke schválení navržený právní a ekonomický model fungování CPK a specifikaci činností, jejichž zajištění bude od SDRUKu požadováno.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E5004B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lastRenderedPageBreak/>
              <w:t>Úkoly</w:t>
            </w:r>
          </w:p>
        </w:tc>
        <w:tc>
          <w:tcPr>
            <w:tcW w:w="7746" w:type="dxa"/>
            <w:shd w:val="clear" w:color="auto" w:fill="E5004B"/>
          </w:tcPr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1: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Při přípravě komunikace projektu připravit speciální výstupy a akce pro menší a muzejní knihovny.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31.7.2013</w:t>
            </w:r>
          </w:p>
          <w:p w:rsidR="00A052EC" w:rsidRDefault="00A052EC" w:rsidP="00D3613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B. Stoklasová, L. Hanzlíková</w:t>
            </w:r>
          </w:p>
          <w:p w:rsidR="008F40B4" w:rsidRPr="008F40B4" w:rsidRDefault="004273E8" w:rsidP="00D3613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Stav: Splněno, řada akcí</w:t>
            </w:r>
            <w:r w:rsidR="008F40B4" w:rsidRPr="008F40B4">
              <w:rPr>
                <w:b/>
                <w:i/>
                <w:color w:val="FFFFFF"/>
              </w:rPr>
              <w:t xml:space="preserve"> (</w:t>
            </w:r>
            <w:r w:rsidR="00486EE7">
              <w:rPr>
                <w:b/>
                <w:i/>
                <w:color w:val="FFFFFF"/>
              </w:rPr>
              <w:t xml:space="preserve">specializovaný </w:t>
            </w:r>
            <w:r w:rsidR="008F40B4" w:rsidRPr="008F40B4">
              <w:rPr>
                <w:b/>
                <w:i/>
                <w:color w:val="FFFFFF"/>
              </w:rPr>
              <w:t xml:space="preserve">seminář knihovníků muzeí a galerií – V. Richter, Plzeň – B. Stoklasová,  </w:t>
            </w:r>
            <w:r w:rsidR="00486EE7">
              <w:rPr>
                <w:b/>
                <w:i/>
                <w:color w:val="FFFFFF"/>
              </w:rPr>
              <w:t xml:space="preserve">Ostrava – M. Lhoták, v plánu do konce roku </w:t>
            </w:r>
            <w:r w:rsidR="008F40B4" w:rsidRPr="008F40B4">
              <w:rPr>
                <w:b/>
                <w:i/>
                <w:color w:val="FFFFFF"/>
              </w:rPr>
              <w:t>Tábor</w:t>
            </w:r>
            <w:r w:rsidR="00486EE7">
              <w:rPr>
                <w:b/>
                <w:i/>
                <w:color w:val="FFFFFF"/>
              </w:rPr>
              <w:t>, Brno, 2x Praha</w:t>
            </w:r>
            <w:r w:rsidR="008F40B4" w:rsidRPr="008F40B4">
              <w:rPr>
                <w:b/>
                <w:i/>
                <w:color w:val="FFFFFF"/>
              </w:rPr>
              <w:t xml:space="preserve"> – B. Stoklasová</w:t>
            </w:r>
            <w:r w:rsidR="00CC3FF1">
              <w:rPr>
                <w:b/>
                <w:i/>
                <w:color w:val="FFFFFF"/>
              </w:rPr>
              <w:t xml:space="preserve"> a Brno pro VŠ knihovny </w:t>
            </w:r>
            <w:r w:rsidR="00CC3FF1" w:rsidRPr="008F40B4">
              <w:rPr>
                <w:b/>
                <w:i/>
                <w:color w:val="FFFFFF"/>
              </w:rPr>
              <w:t>–</w:t>
            </w:r>
            <w:r w:rsidR="00CC3FF1">
              <w:rPr>
                <w:b/>
                <w:i/>
                <w:color w:val="FFFFFF"/>
              </w:rPr>
              <w:t xml:space="preserve">M. Lhoták, </w:t>
            </w:r>
            <w:r w:rsidR="00486EE7">
              <w:rPr>
                <w:b/>
                <w:i/>
                <w:color w:val="FFFFFF"/>
              </w:rPr>
              <w:t>základní informace o CPK jsou prezentovány  i v rámci r</w:t>
            </w:r>
            <w:r>
              <w:rPr>
                <w:b/>
                <w:i/>
                <w:color w:val="FFFFFF"/>
              </w:rPr>
              <w:t>oadshow</w:t>
            </w:r>
            <w:r w:rsidR="00486EE7">
              <w:rPr>
                <w:b/>
                <w:i/>
                <w:color w:val="FFFFFF"/>
              </w:rPr>
              <w:t xml:space="preserve"> ke Koncepci rozvboje knihoven ČR… </w:t>
            </w:r>
            <w:r w:rsidR="008F40B4" w:rsidRPr="008F40B4">
              <w:rPr>
                <w:b/>
                <w:i/>
                <w:color w:val="FFFFFF"/>
              </w:rPr>
              <w:t>)</w:t>
            </w:r>
          </w:p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2: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Svolat schůzku, na které budou specifikovány smluvní podmínky a zahájit přípravu návrhů smluv s respektováním preferencí členů ÚKR.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do 15. 5. 2013</w:t>
            </w:r>
          </w:p>
          <w:p w:rsidR="00A052EC" w:rsidRDefault="00A052EC" w:rsidP="00D3613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M. Lhoták</w:t>
            </w:r>
          </w:p>
          <w:p w:rsidR="00AC4114" w:rsidRPr="002A2D01" w:rsidRDefault="002A2D01" w:rsidP="00D3613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color w:val="FFFFFF" w:themeColor="background1"/>
              </w:rPr>
            </w:pPr>
            <w:r w:rsidRPr="002A2D01">
              <w:rPr>
                <w:b/>
                <w:i/>
                <w:color w:val="FFFFFF" w:themeColor="background1"/>
              </w:rPr>
              <w:t>S</w:t>
            </w:r>
            <w:r>
              <w:rPr>
                <w:b/>
                <w:i/>
                <w:color w:val="FFFFFF" w:themeColor="background1"/>
              </w:rPr>
              <w:t>tav: S</w:t>
            </w:r>
            <w:r w:rsidRPr="002A2D01">
              <w:rPr>
                <w:b/>
                <w:i/>
                <w:color w:val="FFFFFF" w:themeColor="background1"/>
              </w:rPr>
              <w:t>plněno, byl připraven návrh smlouvy mezi jednotlivými pilotními knihovnami a mandátní smlouvy mezi knihovnami a SDRUK, který by měl zajišťovat výběrové řízení. Na jednání Rady CPK je nutno rozhodnout, zda se vybere cesta spolupráce s využitím SDRUK, což vyžaduje složitější smluvní ujednání nebo zda by vše zajistila jedna ze zúčastněných knihoven (NKČR nebo MZK). Poté budou připraveny konečné návrhy smluv.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Připravit pro Radu SDRUK právní a ekonomický model fungování CPK a specifikaci činností, jejichž zajištění bude od SDRUKu požadováno.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do 31.5.2013</w:t>
            </w:r>
          </w:p>
          <w:p w:rsidR="008F40B4" w:rsidRDefault="00CC3FF1" w:rsidP="008F40B4">
            <w:pPr>
              <w:spacing w:after="0" w:line="240" w:lineRule="auto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Odpovídá: M.</w:t>
            </w:r>
            <w:r w:rsidR="00A052EC" w:rsidRPr="00D36136">
              <w:rPr>
                <w:b/>
                <w:color w:val="FFFFFF"/>
              </w:rPr>
              <w:t xml:space="preserve"> Lhoták, B. Stoklasová</w:t>
            </w:r>
          </w:p>
          <w:p w:rsidR="00A052EC" w:rsidRPr="00D36136" w:rsidRDefault="008F40B4" w:rsidP="004273E8">
            <w:pPr>
              <w:spacing w:after="0" w:line="240" w:lineRule="auto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Stav: </w:t>
            </w:r>
            <w:r w:rsidRPr="008F40B4">
              <w:rPr>
                <w:b/>
                <w:i/>
                <w:color w:val="FFFFFF"/>
              </w:rPr>
              <w:t>Ne</w:t>
            </w:r>
            <w:r w:rsidR="004273E8">
              <w:rPr>
                <w:b/>
                <w:i/>
                <w:color w:val="FFFFFF"/>
              </w:rPr>
              <w:t>možno realizovat</w:t>
            </w:r>
            <w:r w:rsidRPr="008F40B4">
              <w:rPr>
                <w:b/>
                <w:i/>
                <w:color w:val="FFFFFF"/>
              </w:rPr>
              <w:t xml:space="preserve">  (vazba na výstup z 2)</w:t>
            </w:r>
            <w:r w:rsidR="002A2D01">
              <w:rPr>
                <w:b/>
                <w:i/>
                <w:color w:val="FFFFFF"/>
              </w:rPr>
              <w:t>. Úkol zůstává na následující období, po schválení návrhů smluv.</w:t>
            </w:r>
          </w:p>
        </w:tc>
      </w:tr>
      <w:tr w:rsidR="00A052EC" w:rsidRPr="00D36136" w:rsidTr="00D36136">
        <w:tc>
          <w:tcPr>
            <w:tcW w:w="1542" w:type="dxa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</w:tcPr>
          <w:p w:rsidR="008F40B4" w:rsidRDefault="008F40B4" w:rsidP="008F40B4">
            <w:pPr>
              <w:spacing w:after="0" w:line="240" w:lineRule="auto"/>
              <w:rPr>
                <w:b/>
              </w:rPr>
            </w:pPr>
          </w:p>
          <w:p w:rsidR="008F40B4" w:rsidRDefault="008F40B4" w:rsidP="008F40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Blok II</w:t>
            </w:r>
            <w:r w:rsidR="00486EE7">
              <w:rPr>
                <w:b/>
              </w:rPr>
              <w:t xml:space="preserve"> </w:t>
            </w:r>
            <w:r w:rsidR="00486EE7" w:rsidRPr="008F40B4">
              <w:rPr>
                <w:b/>
              </w:rPr>
              <w:t>(</w:t>
            </w:r>
            <w:r w:rsidR="00486EE7">
              <w:rPr>
                <w:b/>
              </w:rPr>
              <w:t>ad 2</w:t>
            </w:r>
            <w:r w:rsidR="00486EE7" w:rsidRPr="008F40B4">
              <w:rPr>
                <w:b/>
              </w:rPr>
              <w:t xml:space="preserve">. </w:t>
            </w:r>
            <w:r w:rsidR="00486EE7">
              <w:rPr>
                <w:b/>
              </w:rPr>
              <w:t>d</w:t>
            </w:r>
            <w:r w:rsidR="00486EE7" w:rsidRPr="008F40B4">
              <w:rPr>
                <w:b/>
              </w:rPr>
              <w:t>en</w:t>
            </w:r>
            <w:r w:rsidR="00486EE7">
              <w:rPr>
                <w:b/>
              </w:rPr>
              <w:t xml:space="preserve"> zasedání v Kutné Hoře</w:t>
            </w:r>
            <w:r w:rsidR="00486EE7" w:rsidRPr="008F40B4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8F40B4" w:rsidRPr="00D36136" w:rsidRDefault="008F40B4" w:rsidP="008F40B4">
            <w:pPr>
              <w:spacing w:after="0" w:line="240" w:lineRule="auto"/>
              <w:rPr>
                <w:b/>
              </w:rPr>
            </w:pPr>
          </w:p>
        </w:tc>
      </w:tr>
      <w:tr w:rsidR="00A052EC" w:rsidRPr="00D36136" w:rsidTr="00D36136">
        <w:tc>
          <w:tcPr>
            <w:tcW w:w="1542" w:type="dxa"/>
            <w:shd w:val="clear" w:color="auto" w:fill="E5004B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Doporučení Rady</w:t>
            </w:r>
          </w:p>
        </w:tc>
        <w:tc>
          <w:tcPr>
            <w:tcW w:w="7746" w:type="dxa"/>
            <w:shd w:val="clear" w:color="auto" w:fill="E5004B"/>
          </w:tcPr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Zahrnout zdroj NM do testování v rámci RFP.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Zajistit konsolidovanou nabídku NM pro rok 2014.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Při přípravě RFP zohlednit zahrnutí stávajících funkcí JIB a analyzovat dopady případného ukončení podpory oborových bran a absence paralelního prohledávání po ukončení provozu MetaLibu.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Vytvořit tlak na otevření knihovních systémů s ohledem na integraci do CPK,  připravit specifikaci požadovaných úprav a prověřit možnost částečného financování z VISKu.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Prověřit možnosti transformace SK ČR ve smyslu jeho servisní orientace a odstranění překážek pro využití v rámci MVS, DDS i CPK.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 xml:space="preserve">Stanovit jednotnou cenu </w:t>
            </w:r>
            <w:r w:rsidR="00732418">
              <w:rPr>
                <w:b/>
                <w:color w:val="FFFFFF"/>
              </w:rPr>
              <w:t xml:space="preserve">poštovného </w:t>
            </w:r>
            <w:r w:rsidRPr="00D36136">
              <w:rPr>
                <w:b/>
                <w:color w:val="FFFFFF"/>
              </w:rPr>
              <w:t xml:space="preserve">za </w:t>
            </w:r>
            <w:r w:rsidR="00732418">
              <w:rPr>
                <w:b/>
                <w:color w:val="FFFFFF"/>
              </w:rPr>
              <w:t xml:space="preserve">zásilky </w:t>
            </w:r>
            <w:r w:rsidR="008F40B4">
              <w:rPr>
                <w:b/>
                <w:color w:val="FFFFFF"/>
              </w:rPr>
              <w:t xml:space="preserve"> </w:t>
            </w:r>
            <w:r w:rsidRPr="00D36136">
              <w:rPr>
                <w:b/>
                <w:color w:val="FFFFFF"/>
              </w:rPr>
              <w:t>VS v rámci ČR.</w:t>
            </w:r>
          </w:p>
          <w:p w:rsidR="00A052EC" w:rsidRPr="00D36136" w:rsidRDefault="00A052EC" w:rsidP="00D3613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Shrnout hlavní aktivity plánované v rámci CPK do konce června.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E5004B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Úkoly</w:t>
            </w:r>
          </w:p>
        </w:tc>
        <w:tc>
          <w:tcPr>
            <w:tcW w:w="7746" w:type="dxa"/>
            <w:shd w:val="clear" w:color="auto" w:fill="E5004B"/>
          </w:tcPr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1 a 2: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Projednat se zástupci NM podmínky zahrnutí zdroje NM do testování v rámci RFP a tlumočit požadavek Rady na konsolidovanou nabídku zdrojů NM od roku 2014.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duben 2013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lastRenderedPageBreak/>
              <w:t>Odpovídá: B. Stoklasová, T. Böhm</w:t>
            </w:r>
          </w:p>
          <w:p w:rsidR="008F40B4" w:rsidRPr="008F40B4" w:rsidRDefault="008F40B4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8F40B4">
              <w:rPr>
                <w:b/>
                <w:i/>
                <w:color w:val="FFFFFF"/>
              </w:rPr>
              <w:t>Stav: Splněno</w:t>
            </w:r>
            <w:r w:rsidR="004273E8">
              <w:rPr>
                <w:b/>
                <w:i/>
                <w:color w:val="FFFFFF"/>
              </w:rPr>
              <w:t xml:space="preserve"> – </w:t>
            </w:r>
            <w:r w:rsidR="00AE3CDA">
              <w:rPr>
                <w:b/>
                <w:i/>
                <w:color w:val="FFFFFF"/>
              </w:rPr>
              <w:t xml:space="preserve">jednání </w:t>
            </w:r>
            <w:r w:rsidR="004273E8">
              <w:rPr>
                <w:b/>
                <w:i/>
                <w:color w:val="FFFFFF"/>
              </w:rPr>
              <w:t xml:space="preserve">B. Stoklasová, M. Lhoták, H. Nová </w:t>
            </w:r>
            <w:r w:rsidR="00AC4114">
              <w:rPr>
                <w:b/>
                <w:i/>
                <w:color w:val="FFFFFF"/>
              </w:rPr>
              <w:t>(jednání s M. Oweyssi)</w:t>
            </w:r>
          </w:p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3: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Při přípravě RFP označit funkce stávající JIB, které v RFP nebudou zahrnuty do mandatorních funkcí a informovat uživatele o možných dopadech.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červen 2013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 B. Stoklasová</w:t>
            </w:r>
          </w:p>
          <w:p w:rsidR="008F40B4" w:rsidRPr="00AC4114" w:rsidRDefault="008F40B4" w:rsidP="00AC411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8F40B4">
              <w:rPr>
                <w:b/>
                <w:i/>
                <w:color w:val="FFFFFF"/>
              </w:rPr>
              <w:t>Stav: Splněno</w:t>
            </w:r>
            <w:r w:rsidR="00AC4114">
              <w:rPr>
                <w:b/>
                <w:i/>
                <w:color w:val="FFFFFF"/>
              </w:rPr>
              <w:t xml:space="preserve"> (B. Stoklasová – informace pro tvůrce oborových bran</w:t>
            </w:r>
            <w:r w:rsidR="00AE3CDA">
              <w:rPr>
                <w:b/>
                <w:i/>
                <w:color w:val="FFFFFF"/>
              </w:rPr>
              <w:t xml:space="preserve"> + připravobaný seminář věnovaný oborovým branám </w:t>
            </w:r>
            <w:r w:rsidR="00AC4114">
              <w:rPr>
                <w:b/>
                <w:i/>
                <w:color w:val="FFFFFF"/>
              </w:rPr>
              <w:t>)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Ad doporučení 4: Připravit specifikaci požadavků na otevření knihovních systémů s ohledem na integraci do CPK.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květen 2013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 P. Žabička</w:t>
            </w:r>
          </w:p>
          <w:p w:rsidR="00AC4114" w:rsidRPr="00AC4114" w:rsidRDefault="00AC4114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AC4114">
              <w:rPr>
                <w:b/>
                <w:i/>
                <w:color w:val="FFFFFF"/>
              </w:rPr>
              <w:t>Stav: Splněno – P. Žabička (hotovo, projednáno)</w:t>
            </w:r>
          </w:p>
          <w:p w:rsidR="00100352" w:rsidRPr="000C60AC" w:rsidRDefault="00100352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</w:t>
            </w:r>
            <w:r w:rsidR="00A052EC" w:rsidRPr="000C60AC">
              <w:rPr>
                <w:b/>
                <w:color w:val="FFFFFF"/>
                <w:u w:val="single"/>
              </w:rPr>
              <w:t xml:space="preserve">doporučení 4: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Prověřit na MK ČR a v ÚKR možnost částečné ho financování otevření knihovních systémů pro CPK z VISKu.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duben 2014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M. Lhoták</w:t>
            </w:r>
          </w:p>
          <w:p w:rsidR="00AC4114" w:rsidRPr="00AC4114" w:rsidRDefault="00AC4114" w:rsidP="00AC411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AC4114">
              <w:rPr>
                <w:b/>
                <w:i/>
                <w:color w:val="FFFFFF"/>
              </w:rPr>
              <w:t xml:space="preserve">Stav: Splněno – </w:t>
            </w:r>
            <w:r>
              <w:rPr>
                <w:b/>
                <w:i/>
                <w:color w:val="FFFFFF"/>
              </w:rPr>
              <w:t xml:space="preserve">M. Lhoták, </w:t>
            </w:r>
            <w:r w:rsidRPr="00AC4114">
              <w:rPr>
                <w:b/>
                <w:i/>
                <w:color w:val="FFFFFF"/>
              </w:rPr>
              <w:t>P. Žabička (hotovo, proje</w:t>
            </w:r>
            <w:r>
              <w:rPr>
                <w:b/>
                <w:i/>
                <w:color w:val="FFFFFF"/>
              </w:rPr>
              <w:t>kty</w:t>
            </w:r>
            <w:r w:rsidR="004273E8">
              <w:rPr>
                <w:b/>
                <w:i/>
                <w:color w:val="FFFFFF"/>
              </w:rPr>
              <w:t xml:space="preserve"> </w:t>
            </w:r>
            <w:r>
              <w:rPr>
                <w:b/>
                <w:i/>
                <w:color w:val="FFFFFF"/>
              </w:rPr>
              <w:t>podány</w:t>
            </w:r>
            <w:r w:rsidRPr="00AC4114">
              <w:rPr>
                <w:b/>
                <w:i/>
                <w:color w:val="FFFFFF"/>
              </w:rPr>
              <w:t>)</w:t>
            </w:r>
          </w:p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5: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Připravit projekt do VISK zahrnující analýzu možností transformace SK ČR ve smyslu jeho servisní orientace a odstranění překážek pro využití v rámci MVS, DDS i CPK.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květen 2013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T. Böhm</w:t>
            </w:r>
          </w:p>
          <w:p w:rsidR="00AC4114" w:rsidRPr="00AC4114" w:rsidRDefault="00AC4114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AC4114">
              <w:rPr>
                <w:b/>
                <w:i/>
                <w:color w:val="FFFFFF"/>
              </w:rPr>
              <w:t>Stav: Nesplněno, projekt nepodán</w:t>
            </w:r>
          </w:p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6: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 xml:space="preserve">Zahájit kroky ke stanovení jednotné ceny </w:t>
            </w:r>
            <w:r w:rsidR="00732418" w:rsidRPr="00100352">
              <w:rPr>
                <w:b/>
                <w:color w:val="FFFFFF"/>
              </w:rPr>
              <w:t xml:space="preserve">poštovného </w:t>
            </w:r>
            <w:r w:rsidRPr="00100352">
              <w:rPr>
                <w:b/>
                <w:color w:val="FFFFFF"/>
              </w:rPr>
              <w:t xml:space="preserve">za </w:t>
            </w:r>
            <w:r w:rsidR="00732418" w:rsidRPr="00100352">
              <w:rPr>
                <w:b/>
                <w:color w:val="FFFFFF"/>
              </w:rPr>
              <w:t xml:space="preserve">zásilky </w:t>
            </w:r>
            <w:r w:rsidRPr="00100352">
              <w:rPr>
                <w:b/>
                <w:color w:val="FFFFFF"/>
              </w:rPr>
              <w:t>MVS v rámci ČR</w:t>
            </w:r>
            <w:r w:rsidR="00732418" w:rsidRPr="00100352">
              <w:rPr>
                <w:b/>
                <w:color w:val="FFFFFF"/>
              </w:rPr>
              <w:t>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Termín: květen 2014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K. Košťálová</w:t>
            </w:r>
          </w:p>
          <w:p w:rsidR="00AC4114" w:rsidRPr="00AC4114" w:rsidRDefault="00AC4114" w:rsidP="00AC411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AC4114">
              <w:rPr>
                <w:b/>
                <w:i/>
                <w:color w:val="FFFFFF"/>
              </w:rPr>
              <w:t xml:space="preserve">Stav: </w:t>
            </w:r>
            <w:r w:rsidR="00776867">
              <w:rPr>
                <w:b/>
                <w:i/>
                <w:color w:val="FFFFFF"/>
              </w:rPr>
              <w:t>běží, termín v roce 2014</w:t>
            </w:r>
          </w:p>
          <w:p w:rsidR="00100352" w:rsidRPr="000C60AC" w:rsidRDefault="00A052EC" w:rsidP="00100352">
            <w:pPr>
              <w:spacing w:after="0" w:line="240" w:lineRule="auto"/>
              <w:rPr>
                <w:b/>
                <w:color w:val="FFFFFF"/>
                <w:u w:val="single"/>
              </w:rPr>
            </w:pPr>
            <w:r w:rsidRPr="000C60AC">
              <w:rPr>
                <w:b/>
                <w:color w:val="FFFFFF"/>
                <w:u w:val="single"/>
              </w:rPr>
              <w:t xml:space="preserve">Ad doporučení 7: </w:t>
            </w:r>
          </w:p>
          <w:p w:rsidR="00A052EC" w:rsidRPr="00100352" w:rsidRDefault="00A052EC" w:rsidP="00100352">
            <w:pPr>
              <w:spacing w:after="0" w:line="240" w:lineRule="auto"/>
              <w:rPr>
                <w:b/>
                <w:color w:val="FFFFFF"/>
              </w:rPr>
            </w:pPr>
            <w:r w:rsidRPr="00100352">
              <w:rPr>
                <w:b/>
                <w:color w:val="FFFFFF"/>
              </w:rPr>
              <w:t>Shrnout hlavní aktivity plánované v rámci CPK do konce června.</w:t>
            </w:r>
          </w:p>
          <w:p w:rsidR="00A052EC" w:rsidRPr="00D36136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 xml:space="preserve">Termín: ihned </w:t>
            </w:r>
          </w:p>
          <w:p w:rsidR="00A052EC" w:rsidRDefault="00A052EC" w:rsidP="008F40B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color w:val="FFFFFF"/>
              </w:rPr>
            </w:pPr>
            <w:r w:rsidRPr="00D36136">
              <w:rPr>
                <w:b/>
                <w:color w:val="FFFFFF"/>
              </w:rPr>
              <w:t>Odpovídá: B. Stoklasová</w:t>
            </w:r>
          </w:p>
          <w:p w:rsidR="00AC4114" w:rsidRPr="00AC4114" w:rsidRDefault="00AC4114" w:rsidP="00AC411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color w:val="FFFFFF"/>
              </w:rPr>
            </w:pPr>
            <w:r w:rsidRPr="008F40B4">
              <w:rPr>
                <w:b/>
                <w:i/>
                <w:color w:val="FFFFFF"/>
              </w:rPr>
              <w:t>Stav: Splněno</w:t>
            </w:r>
            <w:r>
              <w:rPr>
                <w:b/>
                <w:i/>
                <w:color w:val="FFFFFF"/>
              </w:rPr>
              <w:t xml:space="preserve"> (B. Stoklasová – připojeno k zápisu)</w:t>
            </w:r>
          </w:p>
          <w:p w:rsidR="00AC4114" w:rsidRPr="00AC4114" w:rsidRDefault="00AC4114" w:rsidP="00AC4114">
            <w:pPr>
              <w:spacing w:after="0" w:line="240" w:lineRule="auto"/>
              <w:ind w:left="360"/>
              <w:rPr>
                <w:b/>
                <w:color w:val="FFFFFF"/>
              </w:rPr>
            </w:pPr>
          </w:p>
        </w:tc>
      </w:tr>
      <w:tr w:rsidR="00A052EC" w:rsidRPr="00D36136" w:rsidTr="00D36136">
        <w:tc>
          <w:tcPr>
            <w:tcW w:w="1542" w:type="dxa"/>
          </w:tcPr>
          <w:p w:rsidR="00A052EC" w:rsidRPr="00D36136" w:rsidRDefault="00A052EC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</w:p>
          <w:p w:rsidR="00AE3CDA" w:rsidRDefault="00AE3CDA" w:rsidP="00AC4114">
            <w:pPr>
              <w:shd w:val="clear" w:color="auto" w:fill="FFFFFF"/>
              <w:spacing w:after="0" w:line="240" w:lineRule="auto"/>
              <w:rPr>
                <w:b/>
                <w:color w:val="E5004B"/>
              </w:rPr>
            </w:pPr>
          </w:p>
          <w:p w:rsidR="00AE3CDA" w:rsidRDefault="00AE3CDA" w:rsidP="00AC4114">
            <w:pPr>
              <w:shd w:val="clear" w:color="auto" w:fill="FFFFFF"/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Prezentace vedoucích pracovních skupin</w:t>
            </w:r>
          </w:p>
          <w:p w:rsidR="00AE3CDA" w:rsidRDefault="00AE3CDA" w:rsidP="00AC4114">
            <w:pPr>
              <w:shd w:val="clear" w:color="auto" w:fill="FFFFFF"/>
              <w:spacing w:after="0" w:line="240" w:lineRule="auto"/>
              <w:rPr>
                <w:b/>
                <w:color w:val="E5004B"/>
              </w:rPr>
            </w:pPr>
          </w:p>
          <w:p w:rsidR="00AE3CDA" w:rsidRDefault="004E50AC" w:rsidP="00AC4114">
            <w:pPr>
              <w:shd w:val="clear" w:color="auto" w:fill="FFFFFF"/>
              <w:spacing w:after="0" w:line="240" w:lineRule="auto"/>
            </w:pPr>
            <w:r w:rsidRPr="004E50AC">
              <w:t xml:space="preserve">Vedoucí </w:t>
            </w:r>
            <w:r>
              <w:t xml:space="preserve"> pracovních skupin</w:t>
            </w:r>
          </w:p>
          <w:p w:rsidR="004E50AC" w:rsidRDefault="004E50AC" w:rsidP="004E50AC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Pracovní skupina pro MVS a DDS (vedoucí K. Košťálová, zástupce L. Kohoutová)</w:t>
            </w:r>
          </w:p>
          <w:p w:rsidR="004E50AC" w:rsidRDefault="004E50AC" w:rsidP="004E50AC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Pracovní skupina pro sdílení identit a online platby (vedoucí P. Žabička)</w:t>
            </w:r>
          </w:p>
          <w:p w:rsidR="004E50AC" w:rsidRDefault="004E50AC" w:rsidP="004E50AC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Pracovní skupina pro Centrální portál (B. Stoklasová)</w:t>
            </w:r>
          </w:p>
          <w:p w:rsidR="004E50AC" w:rsidRDefault="004E50AC" w:rsidP="004E50AC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Pracovní skupina pro informační zdroje (M. Svoboda)</w:t>
            </w:r>
          </w:p>
          <w:p w:rsidR="004E50AC" w:rsidRDefault="004E50AC" w:rsidP="004E50AC">
            <w:pPr>
              <w:shd w:val="clear" w:color="auto" w:fill="FFFFFF"/>
              <w:spacing w:after="0" w:line="240" w:lineRule="auto"/>
            </w:pPr>
          </w:p>
          <w:p w:rsidR="004E50AC" w:rsidRDefault="004E50AC" w:rsidP="004E50AC">
            <w:pPr>
              <w:shd w:val="clear" w:color="auto" w:fill="FFFFFF"/>
              <w:spacing w:after="0" w:line="240" w:lineRule="auto"/>
            </w:pPr>
            <w:r>
              <w:t>Prezentace všech vedoucích pracovních skupin měly jednotnou strukturu:</w:t>
            </w:r>
          </w:p>
          <w:p w:rsidR="004E50AC" w:rsidRDefault="004E50AC" w:rsidP="004E50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lastRenderedPageBreak/>
              <w:t>Představení pracovní skupiny</w:t>
            </w:r>
          </w:p>
          <w:p w:rsidR="00F12157" w:rsidRDefault="00F12157" w:rsidP="004E50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Plnění hlavních úkolů pracovní skupiny pro rok 2013</w:t>
            </w:r>
          </w:p>
          <w:p w:rsidR="00F12157" w:rsidRDefault="00F12157" w:rsidP="004E50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Hodnocení RFP – metodika, závěry, doporučení</w:t>
            </w:r>
          </w:p>
          <w:p w:rsidR="00F12157" w:rsidRDefault="00F12157" w:rsidP="004E50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Úkoly na roky 2014-15</w:t>
            </w:r>
          </w:p>
          <w:p w:rsidR="00F12157" w:rsidRDefault="00F12157" w:rsidP="00F12157">
            <w:pPr>
              <w:shd w:val="clear" w:color="auto" w:fill="FFFFFF"/>
              <w:spacing w:after="0" w:line="240" w:lineRule="auto"/>
            </w:pPr>
          </w:p>
          <w:p w:rsidR="000D1E33" w:rsidRDefault="00A02A37" w:rsidP="00297DD6">
            <w:pPr>
              <w:shd w:val="clear" w:color="auto" w:fill="FFFFFF"/>
              <w:spacing w:after="0" w:line="240" w:lineRule="auto"/>
            </w:pPr>
            <w:r>
              <w:t xml:space="preserve">Proběhla diskuse k prezentacím vedoucích pracovních skupin. Zvláštní pozornost byla věnována charakteru výběrového řízení (po částech nebo na celek), </w:t>
            </w:r>
            <w:r w:rsidR="00B67903">
              <w:t xml:space="preserve">subjektu, který bude výběrové řízení zajišťovat (SDRUK nebo knihovna zřizovaná MK) </w:t>
            </w:r>
            <w:r>
              <w:t>harmonogramu a organizačními a finančnímu zajištění projektu s ohledem na jeho dlouhodobou udržitelnost.</w:t>
            </w:r>
          </w:p>
          <w:p w:rsidR="000D1E33" w:rsidRDefault="000D1E33" w:rsidP="00297DD6">
            <w:pPr>
              <w:shd w:val="clear" w:color="auto" w:fill="FFFFFF"/>
              <w:spacing w:after="0" w:line="240" w:lineRule="auto"/>
            </w:pPr>
          </w:p>
          <w:p w:rsidR="009D4E0D" w:rsidRPr="008C02A8" w:rsidRDefault="00A02A37" w:rsidP="00297DD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t>Z diskuse</w:t>
            </w:r>
            <w:r w:rsidR="009D4E0D">
              <w:t xml:space="preserve"> vzešel </w:t>
            </w:r>
            <w:r w:rsidR="009D4E0D" w:rsidRPr="008C02A8">
              <w:rPr>
                <w:b/>
              </w:rPr>
              <w:t>hrubý harmonogram:</w:t>
            </w:r>
          </w:p>
          <w:p w:rsidR="009D4E0D" w:rsidRDefault="009D4E0D" w:rsidP="00297DD6">
            <w:pPr>
              <w:shd w:val="clear" w:color="auto" w:fill="FFFFFF"/>
              <w:spacing w:after="0" w:line="240" w:lineRule="auto"/>
            </w:pPr>
          </w:p>
          <w:p w:rsidR="00B453CB" w:rsidRDefault="00B453CB" w:rsidP="00297DD6">
            <w:pPr>
              <w:shd w:val="clear" w:color="auto" w:fill="FFFFFF"/>
              <w:spacing w:after="0" w:line="240" w:lineRule="auto"/>
            </w:pPr>
            <w:r>
              <w:t>Prosinec 201</w:t>
            </w:r>
            <w:r w:rsidR="00BE769B">
              <w:t>3</w:t>
            </w:r>
            <w:r>
              <w:t xml:space="preserve">: Knihovna AV ČR připraví a podá projekt do VISKu, který zajistí přípravu věcného základu zadávací </w:t>
            </w:r>
            <w:r w:rsidR="007A58CB">
              <w:t>dokumentace pro výběrové řízení – b</w:t>
            </w:r>
            <w:r>
              <w:t>ud</w:t>
            </w:r>
            <w:r w:rsidR="007A58CB">
              <w:t>ou</w:t>
            </w:r>
            <w:r>
              <w:t xml:space="preserve"> pokračovat práce stávajících pracovních skupin, které budou částečně </w:t>
            </w:r>
            <w:r w:rsidR="007A58CB">
              <w:t xml:space="preserve">personálně </w:t>
            </w:r>
            <w:r>
              <w:t>rozšířeny</w:t>
            </w:r>
          </w:p>
          <w:p w:rsidR="009D4E0D" w:rsidRDefault="009D4E0D" w:rsidP="009D4E0D">
            <w:pPr>
              <w:shd w:val="clear" w:color="auto" w:fill="FFFFFF"/>
              <w:spacing w:after="0" w:line="240" w:lineRule="auto"/>
            </w:pPr>
            <w:r>
              <w:t>Březen 2014: příprava krátkého srozumitelného (beletrizujícího) materiálu o CPK</w:t>
            </w:r>
          </w:p>
          <w:p w:rsidR="009D4E0D" w:rsidRDefault="009D4E0D" w:rsidP="009D4E0D">
            <w:pPr>
              <w:shd w:val="clear" w:color="auto" w:fill="FFFFFF"/>
              <w:spacing w:after="0" w:line="240" w:lineRule="auto"/>
            </w:pPr>
            <w:r>
              <w:t>Duben-květen: vyprecizování a zúžení požadavků na dodavatele, setkání vedení pracovních skupin s</w:t>
            </w:r>
            <w:r w:rsidR="005F598D">
              <w:t> </w:t>
            </w:r>
            <w:r>
              <w:t>Radou</w:t>
            </w:r>
            <w:r w:rsidR="005F598D">
              <w:t xml:space="preserve"> CPK, která by měla projednat předložený materiál a schválit další postup</w:t>
            </w:r>
          </w:p>
          <w:p w:rsidR="009D4E0D" w:rsidRDefault="009D4E0D" w:rsidP="009D4E0D">
            <w:pPr>
              <w:shd w:val="clear" w:color="auto" w:fill="FFFFFF"/>
              <w:spacing w:after="0" w:line="240" w:lineRule="auto"/>
            </w:pPr>
            <w:r>
              <w:t>Konec září</w:t>
            </w:r>
            <w:r w:rsidR="00F12DE5">
              <w:t xml:space="preserve"> 2014</w:t>
            </w:r>
            <w:r w:rsidR="007A58CB">
              <w:t>:</w:t>
            </w:r>
            <w:r>
              <w:t xml:space="preserve"> </w:t>
            </w:r>
            <w:r w:rsidR="00957722">
              <w:t>b</w:t>
            </w:r>
            <w:r w:rsidR="005F598D">
              <w:t xml:space="preserve">ude připraven finální </w:t>
            </w:r>
            <w:r>
              <w:t>věcný základ zadávací</w:t>
            </w:r>
            <w:r w:rsidR="0003588E">
              <w:t xml:space="preserve"> dokumentace</w:t>
            </w:r>
            <w:r>
              <w:t xml:space="preserve">, </w:t>
            </w:r>
            <w:r w:rsidR="005F598D">
              <w:t xml:space="preserve">který by měl být projednán a schválen Radou CPK, následovat bude další </w:t>
            </w:r>
            <w:r w:rsidR="00B453CB">
              <w:t xml:space="preserve">dopracování </w:t>
            </w:r>
            <w:r w:rsidR="00957722">
              <w:t xml:space="preserve">materiálu </w:t>
            </w:r>
            <w:r w:rsidR="00B453CB">
              <w:t>specialisty</w:t>
            </w:r>
            <w:r>
              <w:t xml:space="preserve"> na veřejné zakázky</w:t>
            </w:r>
          </w:p>
          <w:p w:rsidR="00B453CB" w:rsidRDefault="00B453CB" w:rsidP="009D4E0D">
            <w:pPr>
              <w:shd w:val="clear" w:color="auto" w:fill="FFFFFF"/>
              <w:spacing w:after="0" w:line="240" w:lineRule="auto"/>
            </w:pPr>
            <w:r>
              <w:t xml:space="preserve">Konec roku 2014: NK ČR nebo MZK připraví projekt do VISKu, z kterého by měl být CPK v roce 2015 </w:t>
            </w:r>
            <w:r w:rsidR="00957722">
              <w:t>finančně podpořen</w:t>
            </w:r>
          </w:p>
          <w:p w:rsidR="009D4E0D" w:rsidRDefault="009D4E0D" w:rsidP="009D4E0D">
            <w:pPr>
              <w:shd w:val="clear" w:color="auto" w:fill="FFFFFF"/>
              <w:spacing w:after="0" w:line="240" w:lineRule="auto"/>
            </w:pPr>
            <w:r>
              <w:t xml:space="preserve">Konec 2014 nebo začátek 2015: vyhlášení </w:t>
            </w:r>
            <w:r w:rsidR="00B453CB">
              <w:t>výběrového řízení</w:t>
            </w:r>
          </w:p>
          <w:p w:rsidR="00957722" w:rsidRDefault="00957722" w:rsidP="009D4E0D">
            <w:pPr>
              <w:shd w:val="clear" w:color="auto" w:fill="FFFFFF"/>
              <w:spacing w:after="0" w:line="240" w:lineRule="auto"/>
            </w:pPr>
            <w:r>
              <w:t>2015: zprovoznění CPK</w:t>
            </w:r>
          </w:p>
          <w:p w:rsidR="00B67903" w:rsidRDefault="00B67903" w:rsidP="009D4E0D">
            <w:pPr>
              <w:shd w:val="clear" w:color="auto" w:fill="FFFFFF"/>
              <w:spacing w:after="0" w:line="240" w:lineRule="auto"/>
            </w:pPr>
          </w:p>
          <w:p w:rsidR="00B67903" w:rsidRDefault="00B67903" w:rsidP="009D4E0D">
            <w:pPr>
              <w:shd w:val="clear" w:color="auto" w:fill="FFFFFF"/>
              <w:spacing w:after="0" w:line="240" w:lineRule="auto"/>
            </w:pPr>
            <w:r w:rsidRPr="00B67903">
              <w:rPr>
                <w:b/>
              </w:rPr>
              <w:t>Doporučení Rady a z nich plynoucí úkoly</w:t>
            </w:r>
            <w:r>
              <w:t xml:space="preserve"> shrnuje přehledně následující tabulka:</w:t>
            </w:r>
          </w:p>
          <w:p w:rsidR="00AC4114" w:rsidRPr="00D36136" w:rsidRDefault="009D4E0D" w:rsidP="000C60AC">
            <w:pPr>
              <w:shd w:val="clear" w:color="auto" w:fill="FFFFFF"/>
              <w:spacing w:after="0" w:line="240" w:lineRule="auto"/>
            </w:pPr>
            <w:r>
              <w:t xml:space="preserve"> </w:t>
            </w:r>
          </w:p>
        </w:tc>
      </w:tr>
      <w:tr w:rsidR="00A052EC" w:rsidRPr="00D36136" w:rsidTr="00C55190">
        <w:tc>
          <w:tcPr>
            <w:tcW w:w="1542" w:type="dxa"/>
            <w:shd w:val="clear" w:color="auto" w:fill="E5004B"/>
          </w:tcPr>
          <w:p w:rsidR="00A052EC" w:rsidRPr="000C60AC" w:rsidRDefault="00A063B1" w:rsidP="00D3613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lastRenderedPageBreak/>
              <w:t>Doporučení Rady</w:t>
            </w:r>
          </w:p>
        </w:tc>
        <w:tc>
          <w:tcPr>
            <w:tcW w:w="7746" w:type="dxa"/>
            <w:shd w:val="clear" w:color="auto" w:fill="E5004B"/>
          </w:tcPr>
          <w:p w:rsidR="00A052EC" w:rsidRPr="000C60AC" w:rsidRDefault="00C55190" w:rsidP="00C5519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t>Výběrové řízení bude vyhlášeno na celek, nikoli po částech. Mělo by však umožnit kombinaci různých discovery řešení a centrálních indexů. Na základě poznatků z RFP budou upraveny požadavky</w:t>
            </w:r>
            <w:r w:rsidR="00F2265B" w:rsidRPr="000C60AC">
              <w:rPr>
                <w:b/>
                <w:color w:val="FFFFFF" w:themeColor="background1"/>
              </w:rPr>
              <w:t>.</w:t>
            </w:r>
          </w:p>
          <w:p w:rsidR="00C55190" w:rsidRPr="000C60AC" w:rsidRDefault="00C55190" w:rsidP="00C5519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t xml:space="preserve">Členové Rady výraznou většinou preferují zajištění výběrového řízení na CPK a </w:t>
            </w:r>
            <w:r w:rsidR="00F2265B" w:rsidRPr="000C60AC">
              <w:rPr>
                <w:b/>
                <w:color w:val="FFFFFF" w:themeColor="background1"/>
              </w:rPr>
              <w:t>další zajištění provozu CPK prostřednictvím SDRUK.</w:t>
            </w:r>
          </w:p>
          <w:p w:rsidR="00F2265B" w:rsidRPr="000C60AC" w:rsidRDefault="00F2265B" w:rsidP="00C5519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t>Členové Rady se vyjádřili kladně ke svým příspěvkům podle počtu přepočtených zaměstnanců pří výběru celkové sumy 2 mil. Kč.</w:t>
            </w:r>
          </w:p>
          <w:p w:rsidR="00F2265B" w:rsidRPr="000C60AC" w:rsidRDefault="00F2265B" w:rsidP="00C5519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t>Časový posun je nutný pro získání dalších zkušeností členů pracovní skupiny pro CP. Pro získání praktických zkušeností s discovery systémy a centrálními (a zejména lokálními indexy) je možné požádat dodavatele o bezplatné testování)</w:t>
            </w:r>
          </w:p>
          <w:p w:rsidR="00F2265B" w:rsidRPr="000C60AC" w:rsidRDefault="00F2265B" w:rsidP="00C5519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t>Věcná část zadávací dokumentace bude připravena do konce září 2014, výběrové řízení bude vyhlášeno v ideálním případě v roce 2014, případně na začátku roku 2015.</w:t>
            </w:r>
          </w:p>
          <w:p w:rsidR="00C55190" w:rsidRPr="000C60AC" w:rsidRDefault="00F2265B" w:rsidP="00D3613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C60AC">
              <w:rPr>
                <w:b/>
                <w:color w:val="FFFFFF" w:themeColor="background1"/>
              </w:rPr>
              <w:t>Kromě přípravy zadávací dokumentace výběrového řízení je třeba se zaměřit na interoperabilitu, komunikaci (zejména příprava kratšího dokumentu o projektu srozumitelného pro širokou veřejnost) a převod původního portálu KNIHOVNY.CZ dopodoby moderního infoportálu  zastřešujícího informace o zdrojích a službách českých knihoven.</w:t>
            </w:r>
          </w:p>
        </w:tc>
      </w:tr>
      <w:tr w:rsidR="00A063B1" w:rsidRPr="00D36136" w:rsidTr="00C55190">
        <w:tc>
          <w:tcPr>
            <w:tcW w:w="1542" w:type="dxa"/>
            <w:shd w:val="clear" w:color="auto" w:fill="E5004B"/>
          </w:tcPr>
          <w:p w:rsidR="00A063B1" w:rsidRPr="000C60AC" w:rsidRDefault="00F2265B" w:rsidP="00D36136">
            <w:pPr>
              <w:spacing w:after="0" w:line="240" w:lineRule="auto"/>
              <w:rPr>
                <w:b/>
                <w:color w:val="E5004B"/>
              </w:rPr>
            </w:pPr>
            <w:r w:rsidRPr="000C60AC">
              <w:rPr>
                <w:b/>
                <w:color w:val="FFFFFF" w:themeColor="background1"/>
              </w:rPr>
              <w:t>Úkoly</w:t>
            </w:r>
          </w:p>
        </w:tc>
        <w:tc>
          <w:tcPr>
            <w:tcW w:w="7746" w:type="dxa"/>
            <w:shd w:val="clear" w:color="auto" w:fill="E5004B"/>
          </w:tcPr>
          <w:p w:rsidR="00DA339D" w:rsidRDefault="00100352" w:rsidP="00DA339D">
            <w:pPr>
              <w:spacing w:after="0" w:line="240" w:lineRule="auto"/>
              <w:rPr>
                <w:b/>
                <w:color w:val="FFFFFF" w:themeColor="background1"/>
                <w:u w:val="single"/>
              </w:rPr>
            </w:pPr>
            <w:r w:rsidRPr="000C60AC">
              <w:rPr>
                <w:b/>
                <w:color w:val="FFFFFF" w:themeColor="background1"/>
                <w:u w:val="single"/>
              </w:rPr>
              <w:t>Ad</w:t>
            </w:r>
            <w:r w:rsidR="000C60AC" w:rsidRPr="000C60AC">
              <w:rPr>
                <w:b/>
                <w:color w:val="FFFFFF" w:themeColor="background1"/>
                <w:u w:val="single"/>
              </w:rPr>
              <w:t xml:space="preserve"> doporučení 1, 4,5:</w:t>
            </w:r>
          </w:p>
          <w:p w:rsidR="00DA339D" w:rsidRDefault="00DA339D" w:rsidP="00DA339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Příprava</w:t>
            </w:r>
            <w:r w:rsidR="00675065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 xml:space="preserve">podání </w:t>
            </w:r>
            <w:r w:rsidR="00675065">
              <w:rPr>
                <w:b/>
                <w:color w:val="FFFFFF" w:themeColor="background1"/>
              </w:rPr>
              <w:t xml:space="preserve">a realizace </w:t>
            </w:r>
            <w:r>
              <w:rPr>
                <w:b/>
                <w:color w:val="FFFFFF" w:themeColor="background1"/>
              </w:rPr>
              <w:t>projektu na CPK zahrnujícího činnosti směřující ke splnění níže uvedených cílů do VISK 8/B</w:t>
            </w:r>
          </w:p>
          <w:p w:rsidR="00DA339D" w:rsidRPr="000C60AC" w:rsidRDefault="00DA339D" w:rsidP="00DA339D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67506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příprava a podání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10. </w:t>
            </w:r>
            <w:r w:rsid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12.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2013</w:t>
            </w:r>
            <w:r w:rsidR="0067506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, realizace 2014</w:t>
            </w:r>
          </w:p>
          <w:p w:rsidR="00DA339D" w:rsidRPr="00DA339D" w:rsidRDefault="00DA339D" w:rsidP="00DA339D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B. 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Stoklasová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, M. Lhoták</w:t>
            </w:r>
          </w:p>
          <w:p w:rsidR="00100352" w:rsidRPr="000C60AC" w:rsidRDefault="00100352" w:rsidP="00DA339D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</w:rPr>
              <w:t>Příprava Projektového záměru verze 3</w:t>
            </w:r>
          </w:p>
          <w:p w:rsidR="00100352" w:rsidRPr="000C60AC" w:rsidRDefault="00100352" w:rsidP="00100352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31.3.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2014</w:t>
            </w:r>
          </w:p>
          <w:p w:rsidR="00100352" w:rsidRPr="000C60AC" w:rsidRDefault="00100352" w:rsidP="00100352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 w:rsidR="001915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B. 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Stoklasová</w:t>
            </w:r>
          </w:p>
          <w:p w:rsidR="00100352" w:rsidRPr="000C60AC" w:rsidRDefault="00100352" w:rsidP="00100352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Připrava zkrácené „beletrizované verze“ Projektového záměru verze 3</w:t>
            </w:r>
          </w:p>
          <w:p w:rsidR="00100352" w:rsidRPr="000C60AC" w:rsidRDefault="00100352" w:rsidP="00100352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31.3.2014</w:t>
            </w:r>
          </w:p>
          <w:p w:rsidR="00100352" w:rsidRPr="000C60AC" w:rsidRDefault="00100352" w:rsidP="00100352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 w:rsidR="001915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B. 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Stoklasová</w:t>
            </w:r>
          </w:p>
          <w:p w:rsidR="00100352" w:rsidRPr="000C60AC" w:rsidRDefault="00100352" w:rsidP="00100352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Vyprecizování a zúžení požadavků na dodavatele</w:t>
            </w:r>
          </w:p>
          <w:p w:rsidR="00100352" w:rsidRPr="000C60AC" w:rsidRDefault="00100352" w:rsidP="00100352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3628A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15.5.2014</w:t>
            </w:r>
          </w:p>
          <w:p w:rsidR="00100352" w:rsidRPr="000C60AC" w:rsidRDefault="00100352" w:rsidP="00100352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Odpovíd</w:t>
            </w:r>
            <w:r w:rsidR="000C60AC"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á:</w:t>
            </w:r>
            <w:r w:rsidR="003628A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B. Stoklasová</w:t>
            </w:r>
          </w:p>
          <w:p w:rsidR="00100352" w:rsidRPr="000C60AC" w:rsidRDefault="000C60AC" w:rsidP="000C60AC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Příprava věcného podkladu zadávací dokumentace pro výběrové řízení</w:t>
            </w:r>
          </w:p>
          <w:p w:rsidR="000C60AC" w:rsidRDefault="000C60AC" w:rsidP="000C60AC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3628A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30.9.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2014</w:t>
            </w:r>
          </w:p>
          <w:p w:rsidR="000C60AC" w:rsidRPr="000C60AC" w:rsidRDefault="000C60AC" w:rsidP="000C60AC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 w:rsidR="003628A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B. Stoklasová (</w:t>
            </w:r>
            <w:r w:rsidR="00467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posouzení před zasláním Radě M.</w:t>
            </w:r>
            <w:r w:rsidR="003628A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Lhoták a T. Gec)</w:t>
            </w:r>
          </w:p>
          <w:p w:rsidR="00100352" w:rsidRDefault="000C60AC" w:rsidP="00100352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</w:rPr>
              <w:t>Finalizace zadávací dokumentace, případně vyhlášení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VŘ</w:t>
            </w:r>
          </w:p>
          <w:p w:rsidR="000C60AC" w:rsidRDefault="000C60AC" w:rsidP="000C60AC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prosinec 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2014</w:t>
            </w:r>
          </w:p>
          <w:p w:rsidR="000C60AC" w:rsidRDefault="000C60AC" w:rsidP="000C60AC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SDRUK</w:t>
            </w:r>
          </w:p>
          <w:p w:rsidR="000C60AC" w:rsidRPr="000C60AC" w:rsidRDefault="000C60AC" w:rsidP="000C60AC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Ad doporučení 2 a 3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:</w:t>
            </w:r>
          </w:p>
          <w:p w:rsidR="000C60AC" w:rsidRDefault="000C60AC" w:rsidP="000C60AC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Návrh organizačního a finančního zajištění projektu s ohledem na dlouhodobou udržitelnost</w:t>
            </w:r>
          </w:p>
          <w:p w:rsidR="000C60AC" w:rsidRPr="000C60AC" w:rsidRDefault="000C60AC" w:rsidP="000C60AC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15.5.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2014</w:t>
            </w:r>
          </w:p>
          <w:p w:rsidR="00100352" w:rsidRDefault="000C60AC" w:rsidP="000C60AC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Odpovídá:</w:t>
            </w:r>
            <w:r w:rsidR="001915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M.</w:t>
            </w: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Lhoták</w:t>
            </w:r>
          </w:p>
          <w:p w:rsidR="00B2067F" w:rsidRDefault="000A6C00" w:rsidP="000A6C00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B2067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Ad doporučení 6:</w:t>
            </w:r>
          </w:p>
          <w:p w:rsidR="00FA10A7" w:rsidRDefault="00FA10A7" w:rsidP="000A6C00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Příprava a rozeslání doporučení  o n</w:t>
            </w:r>
            <w:r w:rsidR="00467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utném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67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doplnění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je</w:t>
            </w:r>
            <w:r w:rsidR="00467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dnotlivýchsystémů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pro potřeby integrace do CPK ředitelům zakládajících a dalších krajských knihoven </w:t>
            </w:r>
          </w:p>
          <w:p w:rsidR="00FA10A7" w:rsidRDefault="00FA10A7" w:rsidP="00FA10A7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2. 12. 2013</w:t>
            </w:r>
          </w:p>
          <w:p w:rsidR="00FA10A7" w:rsidRPr="00FA10A7" w:rsidRDefault="00FA10A7" w:rsidP="00FA10A7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Odpovídá:  P. Žabička</w:t>
            </w:r>
          </w:p>
          <w:p w:rsidR="00B2067F" w:rsidRPr="00FA10A7" w:rsidRDefault="00DA339D" w:rsidP="000A6C00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Příprava</w:t>
            </w:r>
            <w:r w:rsidR="0067506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podání </w:t>
            </w:r>
            <w:r w:rsidR="0067506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a realizace </w:t>
            </w:r>
            <w:r w:rsid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projektu zaměřeného na integraci knihoven do CPK (</w:t>
            </w:r>
            <w:r w:rsidR="00FA10A7" w:rsidRP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tj. na testování připravenosti rozhraní knihovních systémů v jednotlivých knihovnách a rozvoj funkcionalit potřebných pro tuto integraci na straně knihoven)</w:t>
            </w:r>
          </w:p>
          <w:p w:rsidR="00FA10A7" w:rsidRPr="00675065" w:rsidRDefault="00FA10A7" w:rsidP="00675065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 w:rsidR="0067506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příprava a podání 10. 12.2013, realizace 2014</w:t>
            </w:r>
          </w:p>
          <w:p w:rsidR="00FA10A7" w:rsidRDefault="00FA10A7" w:rsidP="00FA10A7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P. Žabička</w:t>
            </w:r>
          </w:p>
          <w:p w:rsidR="00467F9D" w:rsidRPr="00FA10A7" w:rsidRDefault="00467F9D" w:rsidP="00467F9D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Příprava, podání a realizace projektu zaměřeného na integraci knihoven do CPK (doplnění systémů jednotlivých knihoven pro potřeby integrace do CPK</w:t>
            </w:r>
            <w:r w:rsidRPr="00FA10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)</w:t>
            </w:r>
          </w:p>
          <w:p w:rsidR="00467F9D" w:rsidRDefault="00467F9D" w:rsidP="00467F9D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příprava a podání 10. 12.2013, realizace 2014</w:t>
            </w:r>
          </w:p>
          <w:p w:rsidR="00467F9D" w:rsidRPr="00467F9D" w:rsidRDefault="00467F9D" w:rsidP="00467F9D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67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ředitelé zakládajících knihoven</w:t>
            </w:r>
          </w:p>
          <w:p w:rsidR="00467F9D" w:rsidRDefault="00467F9D" w:rsidP="00467F9D">
            <w:pPr>
              <w:pStyle w:val="Zkladntext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MojeID – zprovoznění, přihlašování, ideálně i ověřování identit</w:t>
            </w:r>
          </w:p>
          <w:p w:rsidR="00467F9D" w:rsidRDefault="00467F9D" w:rsidP="00467F9D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60A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Termín: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prosinec 2014</w:t>
            </w:r>
          </w:p>
          <w:p w:rsidR="00467F9D" w:rsidRPr="00467F9D" w:rsidRDefault="00467F9D" w:rsidP="00467F9D">
            <w:pPr>
              <w:pStyle w:val="Zkladntext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67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Odpovídá: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ředitelé zakládajících knihoven</w:t>
            </w:r>
          </w:p>
        </w:tc>
      </w:tr>
      <w:tr w:rsidR="00A063B1" w:rsidRPr="00D36136" w:rsidTr="00D36136">
        <w:tc>
          <w:tcPr>
            <w:tcW w:w="1542" w:type="dxa"/>
          </w:tcPr>
          <w:p w:rsidR="00A063B1" w:rsidRPr="00D36136" w:rsidRDefault="00A063B1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  <w:shd w:val="clear" w:color="auto" w:fill="FFFFFF"/>
          </w:tcPr>
          <w:p w:rsidR="00A063B1" w:rsidRPr="008C02A8" w:rsidRDefault="00A063B1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</w:tr>
      <w:tr w:rsidR="008C02A8" w:rsidRPr="00AF26B5" w:rsidTr="00AF26B5">
        <w:tc>
          <w:tcPr>
            <w:tcW w:w="1542" w:type="dxa"/>
          </w:tcPr>
          <w:p w:rsidR="008C02A8" w:rsidRPr="000C60AC" w:rsidRDefault="008C02A8" w:rsidP="00D36136">
            <w:pPr>
              <w:spacing w:after="0" w:line="240" w:lineRule="auto"/>
            </w:pPr>
            <w:r w:rsidRPr="000C60AC">
              <w:t>Verze zápisu</w:t>
            </w:r>
          </w:p>
        </w:tc>
        <w:tc>
          <w:tcPr>
            <w:tcW w:w="7746" w:type="dxa"/>
            <w:shd w:val="clear" w:color="auto" w:fill="FFFFFF" w:themeFill="background1"/>
          </w:tcPr>
          <w:p w:rsidR="008C02A8" w:rsidRPr="000C60AC" w:rsidRDefault="008C02A8" w:rsidP="00DA6EEE">
            <w:pPr>
              <w:spacing w:after="0" w:line="240" w:lineRule="auto"/>
            </w:pPr>
            <w:r w:rsidRPr="000C60AC">
              <w:t>0.1 Základ zápisu k předběžným korekcím předsedy Rady CPK</w:t>
            </w:r>
          </w:p>
        </w:tc>
      </w:tr>
      <w:tr w:rsidR="008C02A8" w:rsidRPr="00D36136" w:rsidTr="00D36136">
        <w:tc>
          <w:tcPr>
            <w:tcW w:w="1542" w:type="dxa"/>
          </w:tcPr>
          <w:p w:rsidR="008C02A8" w:rsidRPr="00D36136" w:rsidRDefault="008C02A8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</w:tcPr>
          <w:p w:rsidR="008C02A8" w:rsidRPr="00AF26B5" w:rsidRDefault="008C02A8" w:rsidP="00DA6EEE">
            <w:pPr>
              <w:spacing w:after="0" w:line="240" w:lineRule="auto"/>
            </w:pPr>
            <w:r>
              <w:t>0.2 Verze k připomínkování pro Radu CPK</w:t>
            </w:r>
          </w:p>
        </w:tc>
      </w:tr>
      <w:tr w:rsidR="008C02A8" w:rsidRPr="00D36136" w:rsidTr="00D36136">
        <w:tc>
          <w:tcPr>
            <w:tcW w:w="1542" w:type="dxa"/>
          </w:tcPr>
          <w:p w:rsidR="008C02A8" w:rsidRPr="00D36136" w:rsidRDefault="008C02A8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</w:tcPr>
          <w:p w:rsidR="008C02A8" w:rsidRPr="00B67903" w:rsidRDefault="000C60AC" w:rsidP="004B2A4A">
            <w:pPr>
              <w:spacing w:after="0" w:line="240" w:lineRule="auto"/>
            </w:pPr>
            <w:r w:rsidRPr="00B67903">
              <w:t xml:space="preserve">0.3 Verze </w:t>
            </w:r>
            <w:r w:rsidR="004B2A4A" w:rsidRPr="00B67903">
              <w:t>se zapracovanými připomínkami členů Rady</w:t>
            </w:r>
            <w:r w:rsidRPr="00B67903">
              <w:t xml:space="preserve"> CPK</w:t>
            </w:r>
          </w:p>
        </w:tc>
      </w:tr>
      <w:tr w:rsidR="00B67903" w:rsidRPr="00D36136" w:rsidTr="00D36136">
        <w:tc>
          <w:tcPr>
            <w:tcW w:w="1542" w:type="dxa"/>
          </w:tcPr>
          <w:p w:rsidR="00B67903" w:rsidRPr="00D36136" w:rsidRDefault="00B67903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</w:tcPr>
          <w:p w:rsidR="00B67903" w:rsidRPr="000C60AC" w:rsidRDefault="00B67903" w:rsidP="004B2A4A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0.4. Zkrácená verze pro zveřejnění na infoportálu CPK</w:t>
            </w:r>
            <w:bookmarkStart w:id="0" w:name="_GoBack"/>
            <w:bookmarkEnd w:id="0"/>
          </w:p>
        </w:tc>
      </w:tr>
    </w:tbl>
    <w:p w:rsidR="00A052EC" w:rsidRPr="007A15FB" w:rsidRDefault="00A052EC" w:rsidP="007A15FB">
      <w:pPr>
        <w:jc w:val="center"/>
        <w:rPr>
          <w:b/>
          <w:color w:val="E5004B"/>
          <w:sz w:val="26"/>
          <w:szCs w:val="26"/>
        </w:rPr>
      </w:pPr>
    </w:p>
    <w:sectPr w:rsidR="00A052EC" w:rsidRPr="007A15FB" w:rsidSect="00DA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A7" w:rsidRDefault="00F568A7" w:rsidP="00F06B0D">
      <w:pPr>
        <w:spacing w:after="0" w:line="240" w:lineRule="auto"/>
      </w:pPr>
      <w:r>
        <w:separator/>
      </w:r>
    </w:p>
  </w:endnote>
  <w:endnote w:type="continuationSeparator" w:id="0">
    <w:p w:rsidR="00F568A7" w:rsidRDefault="00F568A7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EC" w:rsidRDefault="004D62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7903">
      <w:rPr>
        <w:noProof/>
      </w:rPr>
      <w:t>2</w:t>
    </w:r>
    <w:r>
      <w:rPr>
        <w:noProof/>
      </w:rPr>
      <w:fldChar w:fldCharType="end"/>
    </w:r>
  </w:p>
  <w:p w:rsidR="00A052EC" w:rsidRDefault="00A05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A7" w:rsidRDefault="00F568A7" w:rsidP="00F06B0D">
      <w:pPr>
        <w:spacing w:after="0" w:line="240" w:lineRule="auto"/>
      </w:pPr>
      <w:r>
        <w:separator/>
      </w:r>
    </w:p>
  </w:footnote>
  <w:footnote w:type="continuationSeparator" w:id="0">
    <w:p w:rsidR="00F568A7" w:rsidRDefault="00F568A7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9E"/>
    <w:multiLevelType w:val="hybridMultilevel"/>
    <w:tmpl w:val="A46A1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660C1"/>
    <w:multiLevelType w:val="hybridMultilevel"/>
    <w:tmpl w:val="4DF65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0A87"/>
    <w:multiLevelType w:val="hybridMultilevel"/>
    <w:tmpl w:val="119005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A1FE9"/>
    <w:multiLevelType w:val="hybridMultilevel"/>
    <w:tmpl w:val="C8D66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A23"/>
    <w:multiLevelType w:val="hybridMultilevel"/>
    <w:tmpl w:val="EC6EC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50B"/>
    <w:multiLevelType w:val="hybridMultilevel"/>
    <w:tmpl w:val="CE26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7972"/>
    <w:multiLevelType w:val="hybridMultilevel"/>
    <w:tmpl w:val="CD280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CDA"/>
    <w:multiLevelType w:val="hybridMultilevel"/>
    <w:tmpl w:val="6A1AC15E"/>
    <w:lvl w:ilvl="0" w:tplc="F350C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55DA"/>
    <w:multiLevelType w:val="hybridMultilevel"/>
    <w:tmpl w:val="89E0E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20764"/>
    <w:multiLevelType w:val="hybridMultilevel"/>
    <w:tmpl w:val="2696C7E6"/>
    <w:lvl w:ilvl="0" w:tplc="F350C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A7C2D"/>
    <w:multiLevelType w:val="hybridMultilevel"/>
    <w:tmpl w:val="39863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85ED5"/>
    <w:multiLevelType w:val="hybridMultilevel"/>
    <w:tmpl w:val="CF0A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0040"/>
    <w:multiLevelType w:val="hybridMultilevel"/>
    <w:tmpl w:val="80F0E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BF3D3B"/>
    <w:multiLevelType w:val="hybridMultilevel"/>
    <w:tmpl w:val="99027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D3287"/>
    <w:multiLevelType w:val="hybridMultilevel"/>
    <w:tmpl w:val="1D28CFD8"/>
    <w:lvl w:ilvl="0" w:tplc="D2F6BAC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67EA9"/>
    <w:multiLevelType w:val="hybridMultilevel"/>
    <w:tmpl w:val="E8AE1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57201"/>
    <w:multiLevelType w:val="hybridMultilevel"/>
    <w:tmpl w:val="A87AC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67495"/>
    <w:multiLevelType w:val="hybridMultilevel"/>
    <w:tmpl w:val="863AC0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C90AAF"/>
    <w:multiLevelType w:val="hybridMultilevel"/>
    <w:tmpl w:val="00A043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35107F"/>
    <w:multiLevelType w:val="hybridMultilevel"/>
    <w:tmpl w:val="175C6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4674B3"/>
    <w:multiLevelType w:val="hybridMultilevel"/>
    <w:tmpl w:val="833E6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37F15"/>
    <w:multiLevelType w:val="hybridMultilevel"/>
    <w:tmpl w:val="3948D4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6E6DB2"/>
    <w:multiLevelType w:val="hybridMultilevel"/>
    <w:tmpl w:val="9B0A5562"/>
    <w:lvl w:ilvl="0" w:tplc="B15E0D4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615D"/>
    <w:multiLevelType w:val="hybridMultilevel"/>
    <w:tmpl w:val="D6EEE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864CFA"/>
    <w:multiLevelType w:val="hybridMultilevel"/>
    <w:tmpl w:val="D06A03C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FF4F1E"/>
    <w:multiLevelType w:val="hybridMultilevel"/>
    <w:tmpl w:val="0792D0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3C69B7"/>
    <w:multiLevelType w:val="hybridMultilevel"/>
    <w:tmpl w:val="9F60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005E4"/>
    <w:multiLevelType w:val="hybridMultilevel"/>
    <w:tmpl w:val="340C1A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6"/>
  </w:num>
  <w:num w:numId="5">
    <w:abstractNumId w:val="15"/>
  </w:num>
  <w:num w:numId="6">
    <w:abstractNumId w:val="17"/>
  </w:num>
  <w:num w:numId="7">
    <w:abstractNumId w:val="7"/>
  </w:num>
  <w:num w:numId="8">
    <w:abstractNumId w:val="9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20"/>
  </w:num>
  <w:num w:numId="14">
    <w:abstractNumId w:val="13"/>
  </w:num>
  <w:num w:numId="15">
    <w:abstractNumId w:val="21"/>
  </w:num>
  <w:num w:numId="16">
    <w:abstractNumId w:val="1"/>
  </w:num>
  <w:num w:numId="17">
    <w:abstractNumId w:val="4"/>
  </w:num>
  <w:num w:numId="18">
    <w:abstractNumId w:val="11"/>
  </w:num>
  <w:num w:numId="19">
    <w:abstractNumId w:val="23"/>
  </w:num>
  <w:num w:numId="20">
    <w:abstractNumId w:val="14"/>
  </w:num>
  <w:num w:numId="21">
    <w:abstractNumId w:val="12"/>
  </w:num>
  <w:num w:numId="22">
    <w:abstractNumId w:val="0"/>
  </w:num>
  <w:num w:numId="23">
    <w:abstractNumId w:val="28"/>
  </w:num>
  <w:num w:numId="24">
    <w:abstractNumId w:val="3"/>
  </w:num>
  <w:num w:numId="25">
    <w:abstractNumId w:val="2"/>
  </w:num>
  <w:num w:numId="26">
    <w:abstractNumId w:val="8"/>
  </w:num>
  <w:num w:numId="27">
    <w:abstractNumId w:val="26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FB"/>
    <w:rsid w:val="00005869"/>
    <w:rsid w:val="000172FD"/>
    <w:rsid w:val="0002128D"/>
    <w:rsid w:val="000227F9"/>
    <w:rsid w:val="0003588E"/>
    <w:rsid w:val="00042B1C"/>
    <w:rsid w:val="000467FF"/>
    <w:rsid w:val="00065268"/>
    <w:rsid w:val="000676A5"/>
    <w:rsid w:val="0008685C"/>
    <w:rsid w:val="000972ED"/>
    <w:rsid w:val="000A6C00"/>
    <w:rsid w:val="000C60AC"/>
    <w:rsid w:val="000D1E33"/>
    <w:rsid w:val="000E0C91"/>
    <w:rsid w:val="000E27ED"/>
    <w:rsid w:val="00100352"/>
    <w:rsid w:val="00105251"/>
    <w:rsid w:val="001446EB"/>
    <w:rsid w:val="00150006"/>
    <w:rsid w:val="001645D5"/>
    <w:rsid w:val="0018021E"/>
    <w:rsid w:val="00180245"/>
    <w:rsid w:val="001915BF"/>
    <w:rsid w:val="00196AF4"/>
    <w:rsid w:val="001978E1"/>
    <w:rsid w:val="001B1B12"/>
    <w:rsid w:val="001D1039"/>
    <w:rsid w:val="001D15E8"/>
    <w:rsid w:val="001E67C0"/>
    <w:rsid w:val="001F137A"/>
    <w:rsid w:val="00211AF1"/>
    <w:rsid w:val="00214FEE"/>
    <w:rsid w:val="00222570"/>
    <w:rsid w:val="00236A31"/>
    <w:rsid w:val="00241626"/>
    <w:rsid w:val="00242D9F"/>
    <w:rsid w:val="00273C13"/>
    <w:rsid w:val="00297DD6"/>
    <w:rsid w:val="002A00C3"/>
    <w:rsid w:val="002A2D01"/>
    <w:rsid w:val="002E1013"/>
    <w:rsid w:val="002E3609"/>
    <w:rsid w:val="00346954"/>
    <w:rsid w:val="0035407B"/>
    <w:rsid w:val="00361EEA"/>
    <w:rsid w:val="003628A6"/>
    <w:rsid w:val="00371EDF"/>
    <w:rsid w:val="0037410D"/>
    <w:rsid w:val="003949B8"/>
    <w:rsid w:val="003F10BE"/>
    <w:rsid w:val="004273E8"/>
    <w:rsid w:val="00432CC9"/>
    <w:rsid w:val="00434452"/>
    <w:rsid w:val="004427A9"/>
    <w:rsid w:val="00445BD0"/>
    <w:rsid w:val="00461358"/>
    <w:rsid w:val="004658BB"/>
    <w:rsid w:val="00467F9D"/>
    <w:rsid w:val="00470804"/>
    <w:rsid w:val="00475FA2"/>
    <w:rsid w:val="00486EE7"/>
    <w:rsid w:val="00487CD8"/>
    <w:rsid w:val="00492EC1"/>
    <w:rsid w:val="004B2A4A"/>
    <w:rsid w:val="004C245E"/>
    <w:rsid w:val="004D624C"/>
    <w:rsid w:val="004E50AC"/>
    <w:rsid w:val="004E5610"/>
    <w:rsid w:val="005167D8"/>
    <w:rsid w:val="00537027"/>
    <w:rsid w:val="0054307E"/>
    <w:rsid w:val="00551B10"/>
    <w:rsid w:val="005618B2"/>
    <w:rsid w:val="00574052"/>
    <w:rsid w:val="0058067A"/>
    <w:rsid w:val="005A40E8"/>
    <w:rsid w:val="005D15E4"/>
    <w:rsid w:val="005E5C55"/>
    <w:rsid w:val="005F598D"/>
    <w:rsid w:val="00604AB3"/>
    <w:rsid w:val="00620B2D"/>
    <w:rsid w:val="0064192A"/>
    <w:rsid w:val="00652061"/>
    <w:rsid w:val="00657E3D"/>
    <w:rsid w:val="00663484"/>
    <w:rsid w:val="00675065"/>
    <w:rsid w:val="0068524F"/>
    <w:rsid w:val="00687D64"/>
    <w:rsid w:val="006A1387"/>
    <w:rsid w:val="006D54C7"/>
    <w:rsid w:val="006D6C94"/>
    <w:rsid w:val="00705FE9"/>
    <w:rsid w:val="007273B7"/>
    <w:rsid w:val="00732418"/>
    <w:rsid w:val="0073272A"/>
    <w:rsid w:val="00734F30"/>
    <w:rsid w:val="00750477"/>
    <w:rsid w:val="00772E32"/>
    <w:rsid w:val="00774175"/>
    <w:rsid w:val="00776867"/>
    <w:rsid w:val="00790ABA"/>
    <w:rsid w:val="007A15FB"/>
    <w:rsid w:val="007A58CB"/>
    <w:rsid w:val="007C1E11"/>
    <w:rsid w:val="007E55E5"/>
    <w:rsid w:val="007F14EB"/>
    <w:rsid w:val="00821BA5"/>
    <w:rsid w:val="0083351F"/>
    <w:rsid w:val="00857E74"/>
    <w:rsid w:val="00862CBA"/>
    <w:rsid w:val="008703C4"/>
    <w:rsid w:val="00894C1E"/>
    <w:rsid w:val="008A3FA5"/>
    <w:rsid w:val="008A6DCE"/>
    <w:rsid w:val="008C02A8"/>
    <w:rsid w:val="008F394A"/>
    <w:rsid w:val="008F40B4"/>
    <w:rsid w:val="008F556D"/>
    <w:rsid w:val="0095675B"/>
    <w:rsid w:val="00957722"/>
    <w:rsid w:val="0096029F"/>
    <w:rsid w:val="00974A8D"/>
    <w:rsid w:val="00983917"/>
    <w:rsid w:val="009841AC"/>
    <w:rsid w:val="009A1FA2"/>
    <w:rsid w:val="009A26EC"/>
    <w:rsid w:val="009A5D76"/>
    <w:rsid w:val="009D4E0D"/>
    <w:rsid w:val="00A02A37"/>
    <w:rsid w:val="00A052EC"/>
    <w:rsid w:val="00A0543D"/>
    <w:rsid w:val="00A063B1"/>
    <w:rsid w:val="00A23499"/>
    <w:rsid w:val="00A40C26"/>
    <w:rsid w:val="00A46A03"/>
    <w:rsid w:val="00A6380B"/>
    <w:rsid w:val="00A6508D"/>
    <w:rsid w:val="00A94810"/>
    <w:rsid w:val="00A95CB9"/>
    <w:rsid w:val="00AC3141"/>
    <w:rsid w:val="00AC4114"/>
    <w:rsid w:val="00AC435D"/>
    <w:rsid w:val="00AD0075"/>
    <w:rsid w:val="00AD5014"/>
    <w:rsid w:val="00AE2E71"/>
    <w:rsid w:val="00AE3CDA"/>
    <w:rsid w:val="00AF26B5"/>
    <w:rsid w:val="00B16181"/>
    <w:rsid w:val="00B2067F"/>
    <w:rsid w:val="00B22892"/>
    <w:rsid w:val="00B23DE1"/>
    <w:rsid w:val="00B316C6"/>
    <w:rsid w:val="00B453CB"/>
    <w:rsid w:val="00B67903"/>
    <w:rsid w:val="00B749CE"/>
    <w:rsid w:val="00B826CA"/>
    <w:rsid w:val="00B877B1"/>
    <w:rsid w:val="00B93A07"/>
    <w:rsid w:val="00B9536E"/>
    <w:rsid w:val="00BA2E75"/>
    <w:rsid w:val="00BB3112"/>
    <w:rsid w:val="00BB3529"/>
    <w:rsid w:val="00BC32D1"/>
    <w:rsid w:val="00BE5E2C"/>
    <w:rsid w:val="00BE769B"/>
    <w:rsid w:val="00BF4D1D"/>
    <w:rsid w:val="00BF5CFE"/>
    <w:rsid w:val="00C127A5"/>
    <w:rsid w:val="00C31AB8"/>
    <w:rsid w:val="00C530C5"/>
    <w:rsid w:val="00C547D9"/>
    <w:rsid w:val="00C55190"/>
    <w:rsid w:val="00C7085D"/>
    <w:rsid w:val="00C9124A"/>
    <w:rsid w:val="00C91FB2"/>
    <w:rsid w:val="00CC3FF1"/>
    <w:rsid w:val="00CC7ADF"/>
    <w:rsid w:val="00CD438E"/>
    <w:rsid w:val="00CE0EBE"/>
    <w:rsid w:val="00CF3EA0"/>
    <w:rsid w:val="00CF4719"/>
    <w:rsid w:val="00D02FE1"/>
    <w:rsid w:val="00D031DB"/>
    <w:rsid w:val="00D074AB"/>
    <w:rsid w:val="00D1131D"/>
    <w:rsid w:val="00D130C3"/>
    <w:rsid w:val="00D36136"/>
    <w:rsid w:val="00D41923"/>
    <w:rsid w:val="00D53DED"/>
    <w:rsid w:val="00D66A48"/>
    <w:rsid w:val="00D80212"/>
    <w:rsid w:val="00DA146D"/>
    <w:rsid w:val="00DA2D4B"/>
    <w:rsid w:val="00DA339D"/>
    <w:rsid w:val="00DA6824"/>
    <w:rsid w:val="00DB5561"/>
    <w:rsid w:val="00DC0134"/>
    <w:rsid w:val="00DD1924"/>
    <w:rsid w:val="00DE2CF2"/>
    <w:rsid w:val="00DE7C57"/>
    <w:rsid w:val="00DF48C3"/>
    <w:rsid w:val="00DF5AED"/>
    <w:rsid w:val="00E104BE"/>
    <w:rsid w:val="00E13816"/>
    <w:rsid w:val="00E20305"/>
    <w:rsid w:val="00E242A0"/>
    <w:rsid w:val="00E34A99"/>
    <w:rsid w:val="00E51420"/>
    <w:rsid w:val="00E70632"/>
    <w:rsid w:val="00E77481"/>
    <w:rsid w:val="00E84E51"/>
    <w:rsid w:val="00EA408C"/>
    <w:rsid w:val="00EE4F42"/>
    <w:rsid w:val="00EF3EA9"/>
    <w:rsid w:val="00F06B0D"/>
    <w:rsid w:val="00F10D3F"/>
    <w:rsid w:val="00F11F6A"/>
    <w:rsid w:val="00F12157"/>
    <w:rsid w:val="00F12DE5"/>
    <w:rsid w:val="00F2265B"/>
    <w:rsid w:val="00F414E5"/>
    <w:rsid w:val="00F4542A"/>
    <w:rsid w:val="00F552DB"/>
    <w:rsid w:val="00F568A7"/>
    <w:rsid w:val="00F85698"/>
    <w:rsid w:val="00F92876"/>
    <w:rsid w:val="00FA10A7"/>
    <w:rsid w:val="00FA3CF9"/>
    <w:rsid w:val="00FD1756"/>
    <w:rsid w:val="00FE3316"/>
    <w:rsid w:val="00FE7BFC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</cp:lastModifiedBy>
  <cp:revision>2</cp:revision>
  <cp:lastPrinted>2013-05-06T14:54:00Z</cp:lastPrinted>
  <dcterms:created xsi:type="dcterms:W3CDTF">2013-12-02T22:55:00Z</dcterms:created>
  <dcterms:modified xsi:type="dcterms:W3CDTF">2013-12-02T22:55:00Z</dcterms:modified>
</cp:coreProperties>
</file>