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EC" w:rsidRDefault="004E5610" w:rsidP="007A15FB">
      <w:pPr>
        <w:jc w:val="center"/>
      </w:pPr>
      <w:r>
        <w:rPr>
          <w:noProof/>
          <w:lang w:eastAsia="cs-CZ"/>
        </w:rPr>
        <w:drawing>
          <wp:inline distT="0" distB="0" distL="0" distR="0" wp14:anchorId="5B63D224" wp14:editId="1F81A877">
            <wp:extent cx="1684421" cy="457200"/>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421" cy="457200"/>
                    </a:xfrm>
                    <a:prstGeom prst="rect">
                      <a:avLst/>
                    </a:prstGeom>
                    <a:noFill/>
                    <a:ln>
                      <a:noFill/>
                    </a:ln>
                  </pic:spPr>
                </pic:pic>
              </a:graphicData>
            </a:graphic>
          </wp:inline>
        </w:drawing>
      </w:r>
    </w:p>
    <w:p w:rsidR="00336539" w:rsidRDefault="00A052EC" w:rsidP="00FF3FD6">
      <w:pPr>
        <w:spacing w:after="0" w:line="240" w:lineRule="auto"/>
        <w:jc w:val="center"/>
        <w:rPr>
          <w:b/>
          <w:sz w:val="26"/>
          <w:szCs w:val="26"/>
        </w:rPr>
      </w:pPr>
      <w:r w:rsidRPr="007A15FB">
        <w:rPr>
          <w:b/>
          <w:sz w:val="26"/>
          <w:szCs w:val="26"/>
        </w:rPr>
        <w:t>Zápis z</w:t>
      </w:r>
      <w:r w:rsidR="00790ABA">
        <w:rPr>
          <w:b/>
          <w:sz w:val="26"/>
          <w:szCs w:val="26"/>
        </w:rPr>
        <w:t xml:space="preserve"> </w:t>
      </w:r>
      <w:r w:rsidR="00336539">
        <w:rPr>
          <w:b/>
          <w:sz w:val="26"/>
          <w:szCs w:val="26"/>
        </w:rPr>
        <w:t>jednání</w:t>
      </w:r>
      <w:r w:rsidRPr="007A15FB">
        <w:rPr>
          <w:b/>
          <w:sz w:val="26"/>
          <w:szCs w:val="26"/>
        </w:rPr>
        <w:t xml:space="preserve"> Rady a </w:t>
      </w:r>
      <w:r w:rsidR="001978E1">
        <w:rPr>
          <w:b/>
          <w:sz w:val="26"/>
          <w:szCs w:val="26"/>
        </w:rPr>
        <w:t xml:space="preserve">vedoucích </w:t>
      </w:r>
      <w:r w:rsidRPr="007A15FB">
        <w:rPr>
          <w:b/>
          <w:sz w:val="26"/>
          <w:szCs w:val="26"/>
        </w:rPr>
        <w:t xml:space="preserve">pracovních skupin </w:t>
      </w:r>
    </w:p>
    <w:p w:rsidR="00A052EC" w:rsidRDefault="00A052EC" w:rsidP="00FF3FD6">
      <w:pPr>
        <w:spacing w:after="0" w:line="240" w:lineRule="auto"/>
        <w:jc w:val="center"/>
        <w:rPr>
          <w:b/>
          <w:sz w:val="26"/>
          <w:szCs w:val="26"/>
        </w:rPr>
      </w:pPr>
      <w:r w:rsidRPr="007A15FB">
        <w:rPr>
          <w:b/>
          <w:sz w:val="26"/>
          <w:szCs w:val="26"/>
        </w:rPr>
        <w:t>Centrálního portálu českých knihoven – KNIHOVNY.CZ</w:t>
      </w:r>
      <w:r w:rsidR="00857E74">
        <w:rPr>
          <w:b/>
          <w:sz w:val="26"/>
          <w:szCs w:val="26"/>
        </w:rPr>
        <w:t xml:space="preserve"> </w:t>
      </w:r>
    </w:p>
    <w:p w:rsidR="00E75C5F" w:rsidRDefault="00E75C5F" w:rsidP="00FF3FD6">
      <w:pPr>
        <w:spacing w:after="0" w:line="240" w:lineRule="auto"/>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2"/>
        <w:gridCol w:w="7746"/>
      </w:tblGrid>
      <w:tr w:rsidR="00A052EC" w:rsidRPr="00D36136" w:rsidTr="00D36136">
        <w:tc>
          <w:tcPr>
            <w:tcW w:w="1542" w:type="dxa"/>
            <w:shd w:val="clear" w:color="auto" w:fill="FFFFFF"/>
          </w:tcPr>
          <w:p w:rsidR="00A052EC" w:rsidRPr="00FE3E99" w:rsidRDefault="00A052EC" w:rsidP="00D36136">
            <w:pPr>
              <w:spacing w:after="0" w:line="240" w:lineRule="auto"/>
              <w:rPr>
                <w:b/>
                <w:color w:val="E5004B"/>
              </w:rPr>
            </w:pPr>
            <w:r w:rsidRPr="00FE3E99">
              <w:rPr>
                <w:b/>
                <w:color w:val="E5004B"/>
              </w:rPr>
              <w:t>Datum konání</w:t>
            </w:r>
          </w:p>
        </w:tc>
        <w:tc>
          <w:tcPr>
            <w:tcW w:w="7746" w:type="dxa"/>
          </w:tcPr>
          <w:p w:rsidR="00A052EC" w:rsidRPr="00D2095D" w:rsidRDefault="00FE3E99" w:rsidP="00D36136">
            <w:pPr>
              <w:spacing w:after="0" w:line="240" w:lineRule="auto"/>
            </w:pPr>
            <w:r>
              <w:t>26. 10</w:t>
            </w:r>
            <w:r w:rsidR="00EF1405">
              <w:t>.</w:t>
            </w:r>
            <w:r>
              <w:t xml:space="preserve"> </w:t>
            </w:r>
            <w:r w:rsidR="00EF1405">
              <w:t>2015</w:t>
            </w:r>
          </w:p>
        </w:tc>
      </w:tr>
      <w:tr w:rsidR="00A052EC" w:rsidRPr="00D36136" w:rsidTr="00D36136">
        <w:tc>
          <w:tcPr>
            <w:tcW w:w="1542" w:type="dxa"/>
            <w:shd w:val="clear" w:color="auto" w:fill="FFFFFF"/>
          </w:tcPr>
          <w:p w:rsidR="00A052EC" w:rsidRPr="00FE3E99" w:rsidRDefault="00A052EC" w:rsidP="00D36136">
            <w:pPr>
              <w:spacing w:after="0" w:line="240" w:lineRule="auto"/>
              <w:rPr>
                <w:b/>
                <w:color w:val="E5004B"/>
              </w:rPr>
            </w:pPr>
            <w:r w:rsidRPr="00FE3E99">
              <w:rPr>
                <w:b/>
                <w:color w:val="E5004B"/>
              </w:rPr>
              <w:t>Místo konání</w:t>
            </w:r>
          </w:p>
        </w:tc>
        <w:tc>
          <w:tcPr>
            <w:tcW w:w="7746" w:type="dxa"/>
          </w:tcPr>
          <w:p w:rsidR="00A052EC" w:rsidRPr="00D36136" w:rsidRDefault="00336539" w:rsidP="00D36136">
            <w:pPr>
              <w:spacing w:after="0" w:line="240" w:lineRule="auto"/>
            </w:pPr>
            <w:r>
              <w:t>Praha</w:t>
            </w:r>
            <w:r w:rsidR="00FE3E99">
              <w:t>, MKP</w:t>
            </w:r>
          </w:p>
        </w:tc>
      </w:tr>
      <w:tr w:rsidR="00A052EC" w:rsidRPr="00D36136" w:rsidTr="00D36136">
        <w:tc>
          <w:tcPr>
            <w:tcW w:w="1542" w:type="dxa"/>
            <w:shd w:val="clear" w:color="auto" w:fill="FFFFFF"/>
          </w:tcPr>
          <w:p w:rsidR="00A052EC" w:rsidRPr="00FE3E99" w:rsidRDefault="00A052EC" w:rsidP="00D36136">
            <w:pPr>
              <w:spacing w:after="0" w:line="240" w:lineRule="auto"/>
              <w:rPr>
                <w:b/>
                <w:color w:val="E5004B"/>
              </w:rPr>
            </w:pPr>
            <w:r w:rsidRPr="00FE3E99">
              <w:rPr>
                <w:b/>
                <w:color w:val="E5004B"/>
              </w:rPr>
              <w:t>Účastníci</w:t>
            </w:r>
          </w:p>
          <w:p w:rsidR="00D2095D" w:rsidRPr="00FE3E99" w:rsidRDefault="00D2095D" w:rsidP="00D36136">
            <w:pPr>
              <w:spacing w:after="0" w:line="240" w:lineRule="auto"/>
              <w:rPr>
                <w:b/>
                <w:color w:val="E5004B"/>
              </w:rPr>
            </w:pPr>
          </w:p>
        </w:tc>
        <w:tc>
          <w:tcPr>
            <w:tcW w:w="7746" w:type="dxa"/>
          </w:tcPr>
          <w:p w:rsidR="00470804" w:rsidRDefault="00A052EC" w:rsidP="00DB6139">
            <w:pPr>
              <w:pStyle w:val="Odstavecseseznamem"/>
              <w:numPr>
                <w:ilvl w:val="0"/>
                <w:numId w:val="1"/>
              </w:numPr>
              <w:spacing w:after="0" w:line="240" w:lineRule="auto"/>
            </w:pPr>
            <w:r w:rsidRPr="00470804">
              <w:rPr>
                <w:b/>
              </w:rPr>
              <w:t>Rada CPK:</w:t>
            </w:r>
            <w:r w:rsidRPr="00D36136">
              <w:t xml:space="preserve"> </w:t>
            </w:r>
            <w:r w:rsidR="00C86A87">
              <w:t xml:space="preserve">M. Lhoták (KNAV), </w:t>
            </w:r>
            <w:r w:rsidR="006F2799">
              <w:t xml:space="preserve">T. Kubíček (MZK), </w:t>
            </w:r>
            <w:r w:rsidR="00C86A87">
              <w:t>T. Řehák (MKP),</w:t>
            </w:r>
            <w:r w:rsidR="006F2799">
              <w:t xml:space="preserve"> </w:t>
            </w:r>
            <w:r w:rsidR="006A0028">
              <w:t xml:space="preserve">M. Svoboda (NTK), </w:t>
            </w:r>
            <w:r w:rsidR="00C86A87">
              <w:t xml:space="preserve"> </w:t>
            </w:r>
            <w:r w:rsidR="00EF1405" w:rsidRPr="00D36136">
              <w:t>I. Kareš (JVKČB)</w:t>
            </w:r>
            <w:r w:rsidR="00EF1405">
              <w:t xml:space="preserve">, </w:t>
            </w:r>
            <w:r w:rsidR="002E4969">
              <w:t xml:space="preserve"> </w:t>
            </w:r>
            <w:r w:rsidR="00773505">
              <w:t>E. Měřínská (M</w:t>
            </w:r>
            <w:r w:rsidR="0001017F">
              <w:t>ě</w:t>
            </w:r>
            <w:r w:rsidR="00773505">
              <w:t xml:space="preserve">KTa),  Z. Friedlová (KKFB), </w:t>
            </w:r>
            <w:r w:rsidR="00107851">
              <w:t xml:space="preserve">H. Bouzková (NLK), </w:t>
            </w:r>
            <w:r w:rsidR="00EF1405">
              <w:t xml:space="preserve">M. Sekera (KNM), </w:t>
            </w:r>
            <w:r w:rsidR="00773505" w:rsidRPr="00D36136">
              <w:t>D. Bechný (SVK</w:t>
            </w:r>
            <w:r w:rsidR="00773505">
              <w:t xml:space="preserve"> PK</w:t>
            </w:r>
            <w:r w:rsidR="00773505" w:rsidRPr="00D36136">
              <w:t>), E. Svobodová (SVKHK),</w:t>
            </w:r>
            <w:r w:rsidR="00773505">
              <w:t xml:space="preserve"> </w:t>
            </w:r>
            <w:r w:rsidR="00EF1405">
              <w:t xml:space="preserve">O. Fabián (UTB), </w:t>
            </w:r>
            <w:r w:rsidR="00773505">
              <w:t>J. Holásková (VKOL), B. Konvalinková (KVKLI)</w:t>
            </w:r>
            <w:r w:rsidR="006F2799">
              <w:t>, H. Kolátorová (ÚMV), A. Brožek (SVKUL)</w:t>
            </w:r>
            <w:r w:rsidR="00EF1405">
              <w:t>, J. Mika (SVKKL), R. Kodetová (KKP), J. Hl</w:t>
            </w:r>
            <w:r w:rsidR="00107851">
              <w:t>adíková (KKV), V. Emler (KKKV)</w:t>
            </w:r>
            <w:r w:rsidR="0060327A">
              <w:t>, H. Sedláčková UPOL)</w:t>
            </w:r>
          </w:p>
          <w:p w:rsidR="00107851" w:rsidRDefault="0026711B" w:rsidP="0060327A">
            <w:pPr>
              <w:pStyle w:val="Odstavecseseznamem"/>
              <w:numPr>
                <w:ilvl w:val="0"/>
                <w:numId w:val="1"/>
              </w:numPr>
              <w:spacing w:after="0" w:line="240" w:lineRule="auto"/>
            </w:pPr>
            <w:r w:rsidRPr="00107851">
              <w:rPr>
                <w:b/>
              </w:rPr>
              <w:t>Omluveni:</w:t>
            </w:r>
            <w:r>
              <w:t xml:space="preserve"> </w:t>
            </w:r>
            <w:r w:rsidR="00162B76">
              <w:t xml:space="preserve">P. Kroupa (NK ČR), </w:t>
            </w:r>
            <w:r w:rsidR="00F835C2">
              <w:t xml:space="preserve">G. Boháčková (MěkČT), </w:t>
            </w:r>
            <w:r w:rsidR="00F835C2" w:rsidRPr="00D36136">
              <w:t>L. Prchalová (M</w:t>
            </w:r>
            <w:r w:rsidR="00F835C2">
              <w:t>SVK</w:t>
            </w:r>
            <w:r w:rsidR="00DB6139">
              <w:t>)</w:t>
            </w:r>
            <w:r w:rsidR="0060327A">
              <w:t xml:space="preserve">, </w:t>
            </w:r>
            <w:r w:rsidR="0060327A">
              <w:t>M. Bartošek (MUNI)</w:t>
            </w:r>
          </w:p>
          <w:p w:rsidR="00A052EC" w:rsidRDefault="00A052EC" w:rsidP="00D36136">
            <w:pPr>
              <w:pStyle w:val="Odstavecseseznamem"/>
              <w:numPr>
                <w:ilvl w:val="0"/>
                <w:numId w:val="1"/>
              </w:numPr>
              <w:spacing w:after="0" w:line="240" w:lineRule="auto"/>
            </w:pPr>
            <w:r w:rsidRPr="00107851">
              <w:rPr>
                <w:b/>
              </w:rPr>
              <w:t xml:space="preserve">Vedoucí pracovních skupin: </w:t>
            </w:r>
            <w:r w:rsidRPr="00D36136">
              <w:t xml:space="preserve">B. Stoklasová (PS pro centrální portál), </w:t>
            </w:r>
            <w:r w:rsidR="002722BF">
              <w:t>I</w:t>
            </w:r>
            <w:r w:rsidRPr="00D36136">
              <w:t xml:space="preserve">. </w:t>
            </w:r>
            <w:r w:rsidR="002722BF">
              <w:t>Burešová</w:t>
            </w:r>
            <w:r w:rsidRPr="00D36136">
              <w:t xml:space="preserve"> (PS pro informační zdroje), P. Žabička (PS pro sdí</w:t>
            </w:r>
            <w:r w:rsidR="001D1039">
              <w:t xml:space="preserve">lení identit a online platby), </w:t>
            </w:r>
            <w:r w:rsidR="002722BF">
              <w:t>K. Košťálová</w:t>
            </w:r>
            <w:r w:rsidRPr="00D36136">
              <w:t xml:space="preserve"> (PS pro MVS a DDS)</w:t>
            </w:r>
          </w:p>
          <w:p w:rsidR="00A052EC" w:rsidRPr="00D2095D" w:rsidRDefault="0072017B" w:rsidP="00ED58BA">
            <w:pPr>
              <w:pStyle w:val="Odstavecseseznamem"/>
              <w:numPr>
                <w:ilvl w:val="0"/>
                <w:numId w:val="1"/>
              </w:numPr>
              <w:spacing w:after="0" w:line="240" w:lineRule="auto"/>
              <w:rPr>
                <w:b/>
              </w:rPr>
            </w:pPr>
            <w:r>
              <w:rPr>
                <w:b/>
              </w:rPr>
              <w:t>Další h</w:t>
            </w:r>
            <w:r w:rsidR="00A052EC" w:rsidRPr="00D36136">
              <w:rPr>
                <w:b/>
              </w:rPr>
              <w:t>osté</w:t>
            </w:r>
            <w:r w:rsidR="009B62D6">
              <w:rPr>
                <w:b/>
              </w:rPr>
              <w:t xml:space="preserve"> a pověření zástupci knihoven</w:t>
            </w:r>
            <w:r w:rsidR="00A052EC" w:rsidRPr="00D36136">
              <w:rPr>
                <w:b/>
              </w:rPr>
              <w:t xml:space="preserve">: </w:t>
            </w:r>
            <w:r w:rsidR="00162B76">
              <w:t>V. Richter</w:t>
            </w:r>
            <w:r w:rsidR="00107851">
              <w:t xml:space="preserve"> (NK ČR)</w:t>
            </w:r>
            <w:r w:rsidR="00162B76">
              <w:t>, P. Žabičková</w:t>
            </w:r>
            <w:r w:rsidR="00107851">
              <w:t xml:space="preserve"> (MZK)</w:t>
            </w:r>
            <w:r w:rsidR="00D6089D">
              <w:t>, O. Lachnit (MKP)</w:t>
            </w:r>
          </w:p>
        </w:tc>
      </w:tr>
      <w:tr w:rsidR="00D2095D" w:rsidRPr="00D36136" w:rsidTr="00D36136">
        <w:tc>
          <w:tcPr>
            <w:tcW w:w="1542" w:type="dxa"/>
            <w:shd w:val="clear" w:color="auto" w:fill="FFFFFF"/>
          </w:tcPr>
          <w:p w:rsidR="00D5725E" w:rsidRPr="00FE3E99" w:rsidRDefault="00FE3E99" w:rsidP="00D36136">
            <w:pPr>
              <w:spacing w:after="0" w:line="240" w:lineRule="auto"/>
              <w:rPr>
                <w:b/>
                <w:color w:val="E5004B"/>
              </w:rPr>
            </w:pPr>
            <w:r w:rsidRPr="00FE3E99">
              <w:rPr>
                <w:b/>
                <w:color w:val="E5004B"/>
              </w:rPr>
              <w:t>Blok I</w:t>
            </w:r>
          </w:p>
        </w:tc>
        <w:tc>
          <w:tcPr>
            <w:tcW w:w="7746" w:type="dxa"/>
          </w:tcPr>
          <w:p w:rsidR="00C0512A" w:rsidRDefault="00C0512A" w:rsidP="00C0512A">
            <w:pPr>
              <w:pStyle w:val="Bezmezer"/>
            </w:pPr>
            <w:r>
              <w:rPr>
                <w:b/>
              </w:rPr>
              <w:t>Uvítání</w:t>
            </w:r>
            <w:r w:rsidR="00A544B4">
              <w:rPr>
                <w:b/>
              </w:rPr>
              <w:t xml:space="preserve"> </w:t>
            </w:r>
            <w:r w:rsidRPr="00C0512A">
              <w:t xml:space="preserve">(T. </w:t>
            </w:r>
            <w:r>
              <w:t xml:space="preserve">Řehák)  </w:t>
            </w:r>
          </w:p>
          <w:p w:rsidR="00C0512A" w:rsidRDefault="00C0512A" w:rsidP="00C0512A">
            <w:pPr>
              <w:pStyle w:val="Bezmezer"/>
            </w:pPr>
            <w:r>
              <w:t>T. Řehák (ředitel MKP a pře</w:t>
            </w:r>
            <w:bookmarkStart w:id="0" w:name="_GoBack"/>
            <w:bookmarkEnd w:id="0"/>
            <w:r>
              <w:t>dseda SDRUK) formálně uvítal všechny účastníky jednání na půdě MKP.</w:t>
            </w:r>
          </w:p>
          <w:p w:rsidR="00C0512A" w:rsidRDefault="00C0512A" w:rsidP="00C0512A">
            <w:pPr>
              <w:pStyle w:val="Bezmezer"/>
            </w:pPr>
          </w:p>
          <w:p w:rsidR="00591BC5" w:rsidRDefault="00FE3E99" w:rsidP="00C0512A">
            <w:pPr>
              <w:pStyle w:val="Bezmezer"/>
            </w:pPr>
            <w:r>
              <w:rPr>
                <w:b/>
                <w:bCs/>
              </w:rPr>
              <w:t>Zahájení, informace o programu a jeho schválení</w:t>
            </w:r>
            <w:r>
              <w:t xml:space="preserve"> (M. Lhoták) </w:t>
            </w:r>
          </w:p>
          <w:p w:rsidR="00C0512A" w:rsidRDefault="00C0512A" w:rsidP="00C0512A">
            <w:pPr>
              <w:pStyle w:val="Bezmezer"/>
            </w:pPr>
            <w:r>
              <w:t>M. Lhoták (předseda Rady CPK) zahájil věcnou část jednání představením programu jednání:</w:t>
            </w:r>
          </w:p>
          <w:p w:rsidR="00C0512A" w:rsidRDefault="00C0512A" w:rsidP="00C0512A">
            <w:pPr>
              <w:pStyle w:val="Bezmezer"/>
            </w:pPr>
          </w:p>
          <w:p w:rsidR="00C0512A" w:rsidRPr="00C0512A" w:rsidRDefault="00C0512A" w:rsidP="00C0512A">
            <w:pPr>
              <w:pStyle w:val="Bezmezer"/>
              <w:rPr>
                <w:b/>
              </w:rPr>
            </w:pPr>
            <w:r w:rsidRPr="00C0512A">
              <w:rPr>
                <w:b/>
              </w:rPr>
              <w:t>Blok I</w:t>
            </w:r>
          </w:p>
          <w:p w:rsidR="00C0512A" w:rsidRDefault="00C0512A" w:rsidP="00373822">
            <w:pPr>
              <w:pStyle w:val="Bezmezer"/>
              <w:numPr>
                <w:ilvl w:val="0"/>
                <w:numId w:val="9"/>
              </w:numPr>
            </w:pPr>
            <w:r>
              <w:rPr>
                <w:bCs/>
              </w:rPr>
              <w:t>Zahájení, informace o programu a jeho schválení</w:t>
            </w:r>
            <w:r>
              <w:t xml:space="preserve"> (M. Lhoták) -  15 minut (10:00-10:15)</w:t>
            </w:r>
          </w:p>
          <w:p w:rsidR="00C0512A" w:rsidRDefault="00C0512A" w:rsidP="00373822">
            <w:pPr>
              <w:pStyle w:val="Bezmezer"/>
              <w:numPr>
                <w:ilvl w:val="0"/>
                <w:numId w:val="9"/>
              </w:numPr>
            </w:pPr>
            <w:r>
              <w:t>Plnění úkolů zadaných na zasedání Rady CPK 15. 6. 2015 (B. Stoklasová) – 15 minut (10:15-10:30)</w:t>
            </w:r>
          </w:p>
          <w:p w:rsidR="00C0512A" w:rsidRPr="00373822" w:rsidRDefault="00C0512A" w:rsidP="00373822">
            <w:pPr>
              <w:pStyle w:val="Bezmezer"/>
              <w:numPr>
                <w:ilvl w:val="0"/>
                <w:numId w:val="9"/>
              </w:numPr>
            </w:pPr>
            <w:r w:rsidRPr="00373822">
              <w:t>Realizace CPK v MZK včetně ukázek (P. Žabičková) – 30 minut (10:30-11:00)</w:t>
            </w:r>
          </w:p>
          <w:p w:rsidR="00C0512A" w:rsidRPr="00373822" w:rsidRDefault="00C0512A" w:rsidP="00373822">
            <w:pPr>
              <w:pStyle w:val="Bezmezer"/>
              <w:numPr>
                <w:ilvl w:val="0"/>
                <w:numId w:val="9"/>
              </w:numPr>
              <w:rPr>
                <w:rFonts w:eastAsiaTheme="minorHAnsi"/>
              </w:rPr>
            </w:pPr>
            <w:r w:rsidRPr="00373822">
              <w:t>Smlouvy – informace o stavu a dalších procedurálních záležitostech (M. Lhoták) – 30 minut (11:00-11:30)</w:t>
            </w:r>
          </w:p>
          <w:p w:rsidR="00C0512A" w:rsidRPr="00373822" w:rsidRDefault="00C0512A" w:rsidP="00373822">
            <w:pPr>
              <w:pStyle w:val="Bezmezer"/>
              <w:numPr>
                <w:ilvl w:val="0"/>
                <w:numId w:val="9"/>
              </w:numPr>
            </w:pPr>
            <w:r w:rsidRPr="00373822">
              <w:t>Smlouvy – podpis (M. Lhoták a ředitelé připravených knihoven) – 15 minut (11:30-11:45)</w:t>
            </w:r>
          </w:p>
          <w:p w:rsidR="00C0512A" w:rsidRDefault="00C0512A" w:rsidP="00C0512A">
            <w:pPr>
              <w:pStyle w:val="Bezmezer"/>
            </w:pPr>
          </w:p>
          <w:p w:rsidR="00C0512A" w:rsidRDefault="00C0512A" w:rsidP="00C0512A">
            <w:pPr>
              <w:pStyle w:val="Bezmezer"/>
              <w:rPr>
                <w:b/>
                <w:bCs/>
                <w:color w:val="E5004B"/>
              </w:rPr>
            </w:pPr>
            <w:r w:rsidRPr="00373822">
              <w:t xml:space="preserve">Přestávka na oběd </w:t>
            </w:r>
            <w:r>
              <w:t xml:space="preserve">– 75 minut (11:45-13:00) </w:t>
            </w:r>
            <w:r>
              <w:rPr>
                <w:rFonts w:ascii="Times New Roman" w:eastAsia="Times New Roman" w:hAnsi="Times New Roman"/>
                <w:sz w:val="24"/>
                <w:szCs w:val="24"/>
                <w:lang w:eastAsia="cs-CZ"/>
              </w:rPr>
              <w:br/>
            </w:r>
          </w:p>
          <w:p w:rsidR="00C0512A" w:rsidRPr="00373822" w:rsidRDefault="00C0512A" w:rsidP="00373822">
            <w:pPr>
              <w:pStyle w:val="Bezmezer"/>
              <w:rPr>
                <w:b/>
              </w:rPr>
            </w:pPr>
            <w:r w:rsidRPr="00373822">
              <w:rPr>
                <w:b/>
              </w:rPr>
              <w:t>Blok II</w:t>
            </w:r>
          </w:p>
          <w:p w:rsidR="00C0512A" w:rsidRDefault="00C0512A" w:rsidP="00373822">
            <w:pPr>
              <w:pStyle w:val="Bezmezer"/>
            </w:pPr>
            <w:r>
              <w:t>Volba Řídicího a Kontrolního výboru (řídí M. Lhoták) – 30 minut (13:00-13:30)</w:t>
            </w:r>
          </w:p>
          <w:p w:rsidR="00C0512A" w:rsidRDefault="00C0512A" w:rsidP="00373822">
            <w:pPr>
              <w:pStyle w:val="Bezmezer"/>
            </w:pPr>
          </w:p>
          <w:p w:rsidR="00C0512A" w:rsidRPr="00373822" w:rsidRDefault="00C0512A" w:rsidP="00373822">
            <w:pPr>
              <w:pStyle w:val="Bezmezer"/>
              <w:rPr>
                <w:b/>
              </w:rPr>
            </w:pPr>
            <w:r w:rsidRPr="00373822">
              <w:rPr>
                <w:b/>
              </w:rPr>
              <w:t>Blok III</w:t>
            </w:r>
          </w:p>
          <w:p w:rsidR="00C0512A" w:rsidRDefault="00C0512A" w:rsidP="00373822">
            <w:pPr>
              <w:pStyle w:val="Bezmezer"/>
              <w:numPr>
                <w:ilvl w:val="0"/>
                <w:numId w:val="10"/>
              </w:numPr>
            </w:pPr>
            <w:r>
              <w:t xml:space="preserve">Informace vedoucích PS o činnosti ve druhé polovině roku 2015 (B. Stoklasová, P. Žabička, I. Burešová, K. Košťálová) – 60 minut (každý má 5-10 minut, </w:t>
            </w:r>
            <w:r w:rsidR="00373822">
              <w:t xml:space="preserve">MVS </w:t>
            </w:r>
            <w:r>
              <w:t>včetně diskuse 30-40 minut)  (13:30-14:30)</w:t>
            </w:r>
          </w:p>
          <w:p w:rsidR="00C0512A" w:rsidRDefault="00C0512A" w:rsidP="00373822">
            <w:pPr>
              <w:pStyle w:val="Odstavecseseznamem"/>
              <w:numPr>
                <w:ilvl w:val="0"/>
                <w:numId w:val="10"/>
              </w:numPr>
            </w:pPr>
            <w:r w:rsidRPr="00373822">
              <w:t>Uživatelské scénáře, business model, informační část CPK, roadshow</w:t>
            </w:r>
            <w:r>
              <w:t xml:space="preserve"> (V. </w:t>
            </w:r>
            <w:r>
              <w:lastRenderedPageBreak/>
              <w:t>Trachtová) – 15 minut (14:30-14:45)</w:t>
            </w:r>
          </w:p>
          <w:p w:rsidR="00C0512A" w:rsidRDefault="00C0512A" w:rsidP="00373822">
            <w:pPr>
              <w:pStyle w:val="Bezmezer"/>
            </w:pPr>
            <w:r w:rsidRPr="00373822">
              <w:t>Přestávka na kávu</w:t>
            </w:r>
            <w:r w:rsidRPr="00373822">
              <w:rPr>
                <w:b/>
              </w:rPr>
              <w:t xml:space="preserve"> </w:t>
            </w:r>
            <w:r w:rsidR="00591BC5">
              <w:t>– 15</w:t>
            </w:r>
            <w:r>
              <w:t xml:space="preserve"> minut (14:45-15:00)</w:t>
            </w:r>
          </w:p>
          <w:p w:rsidR="00C0512A" w:rsidRDefault="00C0512A" w:rsidP="00373822">
            <w:pPr>
              <w:pStyle w:val="Bezmezer"/>
              <w:rPr>
                <w:b/>
                <w:bCs/>
                <w:color w:val="E5004B"/>
              </w:rPr>
            </w:pPr>
          </w:p>
          <w:p w:rsidR="00C0512A" w:rsidRPr="00373822" w:rsidRDefault="00C0512A" w:rsidP="00373822">
            <w:pPr>
              <w:pStyle w:val="Bezmezer"/>
            </w:pPr>
            <w:r w:rsidRPr="00373822">
              <w:rPr>
                <w:b/>
                <w:bCs/>
              </w:rPr>
              <w:t>Blok IV</w:t>
            </w:r>
          </w:p>
          <w:p w:rsidR="00C0512A" w:rsidRPr="00373822" w:rsidRDefault="00C0512A" w:rsidP="00373822">
            <w:pPr>
              <w:pStyle w:val="Bezmezer"/>
            </w:pPr>
            <w:r w:rsidRPr="00373822">
              <w:rPr>
                <w:bCs/>
              </w:rPr>
              <w:t>Shrnutí úkolů do konce roku 2015, v</w:t>
            </w:r>
            <w:r w:rsidRPr="00373822">
              <w:t xml:space="preserve">ýhled do roku 2016 : transformace pracovních skupin a projekty související s CPK v roce 2016, schválení Radou CPK (M. Lhoták, B. Stoklasová, </w:t>
            </w:r>
            <w:r w:rsidR="004161AB">
              <w:t xml:space="preserve">P. Žabička, V. Hyblerová Trachtová, </w:t>
            </w:r>
            <w:r w:rsidRPr="00373822">
              <w:t>schválení Rada CPK) – 75 minut (15:00-16:15)</w:t>
            </w:r>
          </w:p>
          <w:p w:rsidR="00C0512A" w:rsidRDefault="00C0512A" w:rsidP="00C0512A">
            <w:pPr>
              <w:pStyle w:val="Bezmezer"/>
            </w:pPr>
          </w:p>
          <w:p w:rsidR="00373822" w:rsidRDefault="00CD1060" w:rsidP="00C0512A">
            <w:pPr>
              <w:pStyle w:val="Bezmezer"/>
            </w:pPr>
            <w:r>
              <w:t>Rada CPK program schválila a jednání dále probíhalo podle schváleného programu a harmonogramu.</w:t>
            </w:r>
          </w:p>
          <w:p w:rsidR="00FE3E99" w:rsidRDefault="00FE3E99" w:rsidP="00C0512A">
            <w:pPr>
              <w:pStyle w:val="Bezmezer"/>
            </w:pPr>
          </w:p>
          <w:p w:rsidR="00373822" w:rsidRDefault="00FE3E99" w:rsidP="00C0512A">
            <w:pPr>
              <w:pStyle w:val="Bezmezer"/>
            </w:pPr>
            <w:r w:rsidRPr="00B571F7">
              <w:rPr>
                <w:b/>
              </w:rPr>
              <w:t>Plnění úkolů zadaných na zasedání Rady CPK 15.</w:t>
            </w:r>
            <w:r>
              <w:rPr>
                <w:b/>
              </w:rPr>
              <w:t xml:space="preserve"> </w:t>
            </w:r>
            <w:r w:rsidRPr="00B571F7">
              <w:rPr>
                <w:b/>
              </w:rPr>
              <w:t>6.</w:t>
            </w:r>
            <w:r>
              <w:rPr>
                <w:b/>
              </w:rPr>
              <w:t xml:space="preserve"> </w:t>
            </w:r>
            <w:r w:rsidRPr="00B571F7">
              <w:rPr>
                <w:b/>
              </w:rPr>
              <w:t>2015</w:t>
            </w:r>
            <w:r>
              <w:t xml:space="preserve"> (B. Stoklasová) </w:t>
            </w:r>
          </w:p>
          <w:p w:rsidR="0018536F" w:rsidRDefault="00537933" w:rsidP="00C0512A">
            <w:pPr>
              <w:pStyle w:val="Bezmezer"/>
            </w:pPr>
            <w:hyperlink r:id="rId10" w:history="1">
              <w:r w:rsidR="0018536F" w:rsidRPr="004F5B35">
                <w:rPr>
                  <w:rStyle w:val="Hypertextovodkaz"/>
                </w:rPr>
                <w:t>http://www.knihovny.cz/wp-content/uploads/2015/06/Plneni-ukolu-celek.pptx</w:t>
              </w:r>
            </w:hyperlink>
            <w:r w:rsidR="0018536F">
              <w:t xml:space="preserve"> </w:t>
            </w:r>
          </w:p>
          <w:p w:rsidR="00FE3E99" w:rsidRDefault="0018536F" w:rsidP="00C0512A">
            <w:pPr>
              <w:pStyle w:val="Bezmezer"/>
            </w:pPr>
            <w:r>
              <w:t>Proběhla k</w:t>
            </w:r>
            <w:r w:rsidR="002D7786">
              <w:t>rátká diskuse k problematice sdílené identity</w:t>
            </w:r>
            <w:r w:rsidR="00A31CF4">
              <w:t>.</w:t>
            </w:r>
          </w:p>
          <w:p w:rsidR="00A31CF4" w:rsidRDefault="00A31CF4" w:rsidP="00C0512A">
            <w:pPr>
              <w:pStyle w:val="Bezmezer"/>
            </w:pPr>
          </w:p>
          <w:p w:rsidR="00FE3E99" w:rsidRDefault="00FE3E99" w:rsidP="00C0512A">
            <w:pPr>
              <w:pStyle w:val="Bezmezer"/>
            </w:pPr>
            <w:r w:rsidRPr="00B571F7">
              <w:rPr>
                <w:b/>
              </w:rPr>
              <w:t>Realizace CPK v MZK včetně ukázek</w:t>
            </w:r>
            <w:r>
              <w:t xml:space="preserve"> (P. Žabičková)</w:t>
            </w:r>
          </w:p>
          <w:p w:rsidR="00A31CF4" w:rsidRDefault="00537933" w:rsidP="00C0512A">
            <w:pPr>
              <w:pStyle w:val="Bezmezer"/>
            </w:pPr>
            <w:hyperlink r:id="rId11" w:history="1">
              <w:r w:rsidR="00A31CF4" w:rsidRPr="004F5B35">
                <w:rPr>
                  <w:rStyle w:val="Hypertextovodkaz"/>
                </w:rPr>
                <w:t>http://www.knihovny.cz/wp-content/uploads/2015/06/CPK-v-MZK_Rada-CPK_2015_10_26.pptx</w:t>
              </w:r>
            </w:hyperlink>
          </w:p>
          <w:p w:rsidR="00A31CF4" w:rsidRDefault="004A7911" w:rsidP="00C0512A">
            <w:pPr>
              <w:pStyle w:val="Bezmezer"/>
            </w:pPr>
            <w:r>
              <w:t>Účastníci jednání ocenili výsledky dosažené v MZK i podmínky, které tato instituce vytvořila řešitelskému týmu CPK.</w:t>
            </w:r>
          </w:p>
          <w:p w:rsidR="004A7911" w:rsidRDefault="004A7911" w:rsidP="00C0512A">
            <w:pPr>
              <w:pStyle w:val="Bezmezer"/>
            </w:pPr>
          </w:p>
          <w:p w:rsidR="00A31CF4" w:rsidRDefault="004A7911" w:rsidP="00A31CF4">
            <w:pPr>
              <w:pStyle w:val="Bezmezer"/>
            </w:pPr>
            <w:r>
              <w:t>Opět proběhla diskuse o jednotné identitě</w:t>
            </w:r>
            <w:r w:rsidR="00D6089D">
              <w:t xml:space="preserve">. </w:t>
            </w:r>
          </w:p>
          <w:p w:rsidR="002D7786" w:rsidRDefault="002D7786" w:rsidP="00C0512A">
            <w:pPr>
              <w:pStyle w:val="Bezmezer"/>
            </w:pPr>
          </w:p>
          <w:p w:rsidR="006D72CF" w:rsidRDefault="004A7911" w:rsidP="004A7911">
            <w:pPr>
              <w:pStyle w:val="Bezmezer"/>
            </w:pPr>
            <w:r>
              <w:t>Proběhla krátká diskuse k problému neúplného zapojení knihoven. Na praktických příkladech byly předvedeny jeho důsledky. Rada CPK se shodla na tom, že je nežádoucí spustit ostrý (veřejný) provoz CPK dříve, než budou plně zapojeny všechny knihovny nebo alespoň většina z nich. Orientační termín spuštění ostrého provozu je červen 2016.</w:t>
            </w:r>
          </w:p>
          <w:p w:rsidR="004A7911" w:rsidRDefault="004A7911" w:rsidP="004A7911">
            <w:pPr>
              <w:pStyle w:val="Bezmezer"/>
            </w:pPr>
          </w:p>
          <w:p w:rsidR="004A7911" w:rsidRDefault="004A7911" w:rsidP="004A7911">
            <w:pPr>
              <w:pStyle w:val="Bezmezer"/>
            </w:pPr>
            <w:r>
              <w:t>P. Žabičková upozornila na odlišné požadavky „beletristických“ a odborných uživatelů CPK a otevřela otázku, zda vytvořit jedno kompromisní rozhraní pro obě skupiny nebo dvě odlišná rozhraní. Otázkou se bude zabývat Expertní tým CPK (viz dále)</w:t>
            </w:r>
          </w:p>
          <w:p w:rsidR="006D72CF" w:rsidRDefault="006D72CF" w:rsidP="00C0512A">
            <w:pPr>
              <w:pStyle w:val="Bezmezer"/>
            </w:pPr>
          </w:p>
          <w:p w:rsidR="00591BC5" w:rsidRDefault="00FE3E99" w:rsidP="00C0512A">
            <w:pPr>
              <w:pStyle w:val="Bezmezer"/>
            </w:pPr>
            <w:r>
              <w:rPr>
                <w:b/>
              </w:rPr>
              <w:t xml:space="preserve">Smlouvy – informace o stavu a dalších procedurálních záležitostech </w:t>
            </w:r>
            <w:r>
              <w:t>(M. Lhoták)</w:t>
            </w:r>
          </w:p>
          <w:p w:rsidR="000C35F7" w:rsidRDefault="000C35F7" w:rsidP="00C0512A">
            <w:pPr>
              <w:pStyle w:val="Bezmezer"/>
            </w:pPr>
            <w:r>
              <w:t xml:space="preserve">M. Lhoták </w:t>
            </w:r>
            <w:r w:rsidR="004A7911">
              <w:t>informoval o přípravě smluv k podpisu a</w:t>
            </w:r>
            <w:r>
              <w:t xml:space="preserve"> vysvětlení </w:t>
            </w:r>
            <w:r w:rsidR="004A7911">
              <w:t xml:space="preserve">účel </w:t>
            </w:r>
            <w:r>
              <w:t>finanční spoluúčasti</w:t>
            </w:r>
            <w:r w:rsidR="004A7911">
              <w:t xml:space="preserve"> zakotvené ve smlouvě s tím, že v roce 2016 finanční spoluúčast požadována nebude.</w:t>
            </w:r>
          </w:p>
          <w:p w:rsidR="000C5AFE" w:rsidRDefault="000C5AFE" w:rsidP="00C0512A">
            <w:pPr>
              <w:pStyle w:val="Bezmezer"/>
            </w:pPr>
          </w:p>
          <w:p w:rsidR="000C5AFE" w:rsidRDefault="000C5AFE" w:rsidP="00C0512A">
            <w:pPr>
              <w:pStyle w:val="Bezmezer"/>
            </w:pPr>
            <w:r>
              <w:t>Všichni přítomní členové Rady CPK odsouhlasili pověření pro MVS i SDRUK uvedené ve smlouvě.</w:t>
            </w:r>
          </w:p>
          <w:p w:rsidR="009254C3" w:rsidRDefault="009254C3" w:rsidP="00C0512A">
            <w:pPr>
              <w:pStyle w:val="Bezmezer"/>
            </w:pPr>
          </w:p>
          <w:p w:rsidR="006F2799" w:rsidRDefault="00FE3E99" w:rsidP="004A7911">
            <w:pPr>
              <w:pStyle w:val="Bezmezer"/>
            </w:pPr>
            <w:r>
              <w:rPr>
                <w:b/>
              </w:rPr>
              <w:t xml:space="preserve">Smlouvy – podpis </w:t>
            </w:r>
            <w:r>
              <w:t xml:space="preserve">(M. Lhoták a ředitelé připravených knihoven) </w:t>
            </w:r>
          </w:p>
          <w:p w:rsidR="004A7911" w:rsidRPr="00FE3E99" w:rsidRDefault="004A7911" w:rsidP="00755353">
            <w:pPr>
              <w:pStyle w:val="Bezmezer"/>
              <w:rPr>
                <w:b/>
                <w:bCs/>
                <w:color w:val="E5004B"/>
              </w:rPr>
            </w:pPr>
            <w:r>
              <w:t xml:space="preserve">Proběhl podpis smluv. Smlouvu podepsalo </w:t>
            </w:r>
            <w:r w:rsidR="00B76FC0">
              <w:t>18 knihoven a SDRUK. Další 4 knihovny zajistí podpis statutárních zástupců dodatečně</w:t>
            </w:r>
            <w:r w:rsidR="00755353">
              <w:t xml:space="preserve"> (zajistí M. Lhoták)</w:t>
            </w:r>
            <w:r w:rsidR="00B76FC0">
              <w:t>. Následně dostan</w:t>
            </w:r>
            <w:r w:rsidR="00755353">
              <w:t>e každá smluvní strana 1 kopii smlouvy.</w:t>
            </w:r>
          </w:p>
        </w:tc>
      </w:tr>
      <w:tr w:rsidR="0015621E" w:rsidRPr="00D36136" w:rsidTr="007C5BA2">
        <w:tc>
          <w:tcPr>
            <w:tcW w:w="1542" w:type="dxa"/>
            <w:shd w:val="clear" w:color="auto" w:fill="FFFFFF"/>
          </w:tcPr>
          <w:p w:rsidR="0015621E" w:rsidRDefault="00FE3E99" w:rsidP="00D36136">
            <w:pPr>
              <w:spacing w:after="0" w:line="240" w:lineRule="auto"/>
              <w:rPr>
                <w:b/>
                <w:color w:val="E5004B"/>
              </w:rPr>
            </w:pPr>
            <w:r>
              <w:rPr>
                <w:b/>
                <w:color w:val="E5004B"/>
              </w:rPr>
              <w:lastRenderedPageBreak/>
              <w:t>Blok II</w:t>
            </w:r>
          </w:p>
        </w:tc>
        <w:tc>
          <w:tcPr>
            <w:tcW w:w="7746" w:type="dxa"/>
          </w:tcPr>
          <w:p w:rsidR="00FE3E99" w:rsidRDefault="00FE3E99" w:rsidP="00FE3E99">
            <w:r>
              <w:rPr>
                <w:b/>
              </w:rPr>
              <w:t xml:space="preserve">Volba Řídicího a Kontrolního výboru </w:t>
            </w:r>
            <w:r>
              <w:t xml:space="preserve">(řídí M. Lhoták) </w:t>
            </w:r>
          </w:p>
          <w:p w:rsidR="003B7C9B" w:rsidRDefault="000C5AFE" w:rsidP="003B7C9B">
            <w:r>
              <w:t xml:space="preserve">Před volbou byl schválen </w:t>
            </w:r>
            <w:r w:rsidRPr="00591BC5">
              <w:rPr>
                <w:b/>
              </w:rPr>
              <w:t>m</w:t>
            </w:r>
            <w:r w:rsidR="003B7C9B" w:rsidRPr="00591BC5">
              <w:rPr>
                <w:b/>
              </w:rPr>
              <w:t>andátový výbor</w:t>
            </w:r>
            <w:r>
              <w:t xml:space="preserve"> ve složení: M. Lhoták a</w:t>
            </w:r>
            <w:r w:rsidR="003B7C9B">
              <w:t xml:space="preserve"> M. Svoboda</w:t>
            </w:r>
          </w:p>
          <w:p w:rsidR="000C5AFE" w:rsidRDefault="000C5AFE" w:rsidP="003B7C9B">
            <w:r>
              <w:lastRenderedPageBreak/>
              <w:t xml:space="preserve">Všichni přítomní členové odsouhlasili jednací řád </w:t>
            </w:r>
            <w:r w:rsidRPr="00591BC5">
              <w:rPr>
                <w:b/>
              </w:rPr>
              <w:t>Řídicího výboru</w:t>
            </w:r>
            <w:r>
              <w:t>.</w:t>
            </w:r>
          </w:p>
          <w:p w:rsidR="00D6089D" w:rsidRDefault="000C5AFE" w:rsidP="00D6089D">
            <w:r>
              <w:t>Pro volbu</w:t>
            </w:r>
            <w:r w:rsidR="00AC0893">
              <w:t xml:space="preserve"> členů </w:t>
            </w:r>
            <w:r w:rsidR="00AC0893" w:rsidRPr="00591BC5">
              <w:t>Řídicího výboru</w:t>
            </w:r>
            <w:r>
              <w:t xml:space="preserve"> byl uplatněn princip kvalifikované většiny.</w:t>
            </w:r>
            <w:r w:rsidR="00D6089D">
              <w:t xml:space="preserve"> Počítala se váha hlasů podle počtu přepočtených zaměstnanců jednotlivých knihoven. SDRUK neměl při volbě žádný hlas.</w:t>
            </w:r>
          </w:p>
          <w:p w:rsidR="00065A5E" w:rsidRDefault="000C5AFE" w:rsidP="00FE3E99">
            <w:r>
              <w:t>Knihovny zaslaly v předstihu své nominace, dodatečně byl nominován H. Hemola zástupcem NK ČR (V. Richter). Dodatečnou nominaci H. Hemoly všichni přítomní členové Rady CPK odsouhlasili.</w:t>
            </w:r>
          </w:p>
          <w:p w:rsidR="00755353" w:rsidRDefault="00E7066D" w:rsidP="00FE3E99">
            <w:r>
              <w:t>M. Svoboda a</w:t>
            </w:r>
            <w:r w:rsidR="00D6089D">
              <w:t xml:space="preserve"> Z. Friedlová se vzdali nominací</w:t>
            </w:r>
            <w:r w:rsidR="00755353">
              <w:t>.</w:t>
            </w:r>
          </w:p>
          <w:p w:rsidR="002138B4" w:rsidRDefault="000C5AFE" w:rsidP="00FE3E99">
            <w:r>
              <w:t>V 1. kole hlasování byli zvoleni T.</w:t>
            </w:r>
            <w:r w:rsidR="002138B4">
              <w:t xml:space="preserve"> Řehák, </w:t>
            </w:r>
            <w:r>
              <w:t xml:space="preserve">M. </w:t>
            </w:r>
            <w:r w:rsidR="002138B4">
              <w:t xml:space="preserve">Lhoták, </w:t>
            </w:r>
            <w:r>
              <w:t xml:space="preserve">T. </w:t>
            </w:r>
            <w:r w:rsidR="002138B4">
              <w:t xml:space="preserve">Kubíček, </w:t>
            </w:r>
            <w:r>
              <w:t xml:space="preserve">B. </w:t>
            </w:r>
            <w:r w:rsidR="002138B4">
              <w:t xml:space="preserve">Stoklasová, </w:t>
            </w:r>
            <w:r>
              <w:t xml:space="preserve">J. </w:t>
            </w:r>
            <w:r w:rsidR="002138B4">
              <w:t>Kaňka</w:t>
            </w:r>
          </w:p>
          <w:p w:rsidR="00E05211" w:rsidRDefault="000C5AFE" w:rsidP="00FE3E99">
            <w:r>
              <w:t xml:space="preserve">Ve 2. kole hlasování byli zvoleni H. Hemola a E. </w:t>
            </w:r>
            <w:r w:rsidR="00D6089D">
              <w:t>Měřín</w:t>
            </w:r>
            <w:r>
              <w:t>s</w:t>
            </w:r>
            <w:r w:rsidR="00D6089D">
              <w:t>k</w:t>
            </w:r>
            <w:r>
              <w:t>á</w:t>
            </w:r>
          </w:p>
          <w:p w:rsidR="00D6089D" w:rsidRDefault="00D6089D" w:rsidP="00FE3E99">
            <w:r>
              <w:t xml:space="preserve">Pro volbu členů </w:t>
            </w:r>
            <w:r>
              <w:rPr>
                <w:b/>
              </w:rPr>
              <w:t>Kontrolního</w:t>
            </w:r>
            <w:r w:rsidRPr="00D6089D">
              <w:rPr>
                <w:b/>
              </w:rPr>
              <w:t xml:space="preserve"> výboru</w:t>
            </w:r>
            <w:r>
              <w:t xml:space="preserve"> byl uplatněn princip prosté většiny.</w:t>
            </w:r>
          </w:p>
          <w:p w:rsidR="0015621E" w:rsidRPr="00D6089D" w:rsidRDefault="00D6089D" w:rsidP="00604AF2">
            <w:r>
              <w:t xml:space="preserve">Do </w:t>
            </w:r>
            <w:r w:rsidR="00604AF2">
              <w:t>kontrolního</w:t>
            </w:r>
            <w:r>
              <w:t xml:space="preserve"> výboru byli zvoleni A. Brožek, O. Lachnit a</w:t>
            </w:r>
            <w:r w:rsidR="00591BC5">
              <w:t xml:space="preserve"> J</w:t>
            </w:r>
            <w:r>
              <w:t>. Mika</w:t>
            </w:r>
          </w:p>
        </w:tc>
      </w:tr>
      <w:tr w:rsidR="00763A0B" w:rsidRPr="00D36136" w:rsidTr="007C5BA2">
        <w:tc>
          <w:tcPr>
            <w:tcW w:w="1542" w:type="dxa"/>
            <w:shd w:val="clear" w:color="auto" w:fill="FFFFFF"/>
          </w:tcPr>
          <w:p w:rsidR="00763A0B" w:rsidRPr="00763A0B" w:rsidRDefault="00763A0B" w:rsidP="00D36136">
            <w:pPr>
              <w:spacing w:after="0" w:line="240" w:lineRule="auto"/>
              <w:rPr>
                <w:b/>
                <w:color w:val="E5004B"/>
              </w:rPr>
            </w:pPr>
            <w:r>
              <w:rPr>
                <w:b/>
                <w:color w:val="E5004B"/>
              </w:rPr>
              <w:lastRenderedPageBreak/>
              <w:t>Blok I</w:t>
            </w:r>
            <w:r w:rsidR="00FE3E99">
              <w:rPr>
                <w:b/>
                <w:color w:val="E5004B"/>
              </w:rPr>
              <w:t>II</w:t>
            </w:r>
          </w:p>
        </w:tc>
        <w:tc>
          <w:tcPr>
            <w:tcW w:w="7746" w:type="dxa"/>
          </w:tcPr>
          <w:p w:rsidR="00D6089D" w:rsidRDefault="00D6089D" w:rsidP="00D6089D">
            <w:pPr>
              <w:rPr>
                <w:b/>
              </w:rPr>
            </w:pPr>
            <w:r>
              <w:rPr>
                <w:b/>
              </w:rPr>
              <w:t>Prezentace vedoucích pracovních skupin</w:t>
            </w:r>
          </w:p>
          <w:p w:rsidR="00D6089D" w:rsidRDefault="00D6089D" w:rsidP="00D6089D">
            <w:pPr>
              <w:pStyle w:val="Bezmezer"/>
            </w:pPr>
            <w:r w:rsidRPr="00D6089D">
              <w:rPr>
                <w:b/>
              </w:rPr>
              <w:t>Pracovní skupina pro CP</w:t>
            </w:r>
            <w:r>
              <w:t xml:space="preserve"> </w:t>
            </w:r>
            <w:r w:rsidRPr="00D6089D">
              <w:t>(</w:t>
            </w:r>
            <w:r>
              <w:t>B. Stoklasová)</w:t>
            </w:r>
          </w:p>
          <w:p w:rsidR="00D6089D" w:rsidRDefault="00537933" w:rsidP="00D6089D">
            <w:pPr>
              <w:pStyle w:val="Bezmezer"/>
            </w:pPr>
            <w:hyperlink r:id="rId12" w:history="1">
              <w:r w:rsidR="00D6089D" w:rsidRPr="004F5B35">
                <w:rPr>
                  <w:rStyle w:val="Hypertextovodkaz"/>
                </w:rPr>
                <w:t>http://www.knihovny.cz/wp-content/uploads/2015/06/PS-pro-CP_Rada-CPK_2015_10_26.pptx</w:t>
              </w:r>
            </w:hyperlink>
          </w:p>
          <w:p w:rsidR="00D6089D" w:rsidRDefault="00D6089D" w:rsidP="00D6089D">
            <w:pPr>
              <w:pStyle w:val="Bezmezer"/>
            </w:pPr>
            <w:r>
              <w:t>Rada CPK odsouhlasila záměr připravit Projektový záměr verze 5 nikoli ve dvou, ale pouze v jedné, krátké a srozumitelné verzi s vyčleněním technických podrobností a informací do příloh.</w:t>
            </w:r>
          </w:p>
          <w:p w:rsidR="00D6089D" w:rsidRDefault="00D6089D" w:rsidP="00D6089D">
            <w:pPr>
              <w:pStyle w:val="Bezmezer"/>
            </w:pPr>
          </w:p>
          <w:p w:rsidR="00D6089D" w:rsidRDefault="00D6089D" w:rsidP="00D6089D">
            <w:pPr>
              <w:pStyle w:val="Bezmezer"/>
            </w:pPr>
            <w:r w:rsidRPr="00D6089D">
              <w:rPr>
                <w:b/>
              </w:rPr>
              <w:t>Pracovní skupina pro informační zdroje</w:t>
            </w:r>
            <w:r>
              <w:t xml:space="preserve"> (I. Burešová)</w:t>
            </w:r>
          </w:p>
          <w:p w:rsidR="009B5CEB" w:rsidRDefault="00537933" w:rsidP="00D6089D">
            <w:pPr>
              <w:pStyle w:val="Bezmezer"/>
            </w:pPr>
            <w:hyperlink r:id="rId13" w:history="1">
              <w:r w:rsidR="009B5CEB" w:rsidRPr="004F5B35">
                <w:rPr>
                  <w:rStyle w:val="Hypertextovodkaz"/>
                </w:rPr>
                <w:t>http://www.knihovny.cz/wp-content/uploads/2015/06/PS-pro-EIZ_Rada-CPK_2015_10_26.ppt</w:t>
              </w:r>
            </w:hyperlink>
          </w:p>
          <w:p w:rsidR="00D6089D" w:rsidRDefault="00D6089D" w:rsidP="00D6089D">
            <w:pPr>
              <w:pStyle w:val="Bezmezer"/>
            </w:pPr>
            <w:r>
              <w:t>Rada CPK vzala informace na vědomí bez diskuse.</w:t>
            </w:r>
          </w:p>
          <w:p w:rsidR="00D6089D" w:rsidRDefault="00D6089D" w:rsidP="00D6089D">
            <w:pPr>
              <w:pStyle w:val="Bezmezer"/>
            </w:pPr>
          </w:p>
          <w:p w:rsidR="00D6089D" w:rsidRDefault="009B5CEB" w:rsidP="00D6089D">
            <w:pPr>
              <w:pStyle w:val="Bezmezer"/>
            </w:pPr>
            <w:r w:rsidRPr="009B5CEB">
              <w:rPr>
                <w:b/>
              </w:rPr>
              <w:t>Pracovní skupina pro identity a online platby</w:t>
            </w:r>
            <w:r>
              <w:t xml:space="preserve"> (</w:t>
            </w:r>
            <w:r w:rsidR="00D6089D">
              <w:t>P. Žabička</w:t>
            </w:r>
            <w:r>
              <w:t>)</w:t>
            </w:r>
          </w:p>
          <w:p w:rsidR="009B5CEB" w:rsidRDefault="00537933" w:rsidP="00D6089D">
            <w:pPr>
              <w:pStyle w:val="Bezmezer"/>
            </w:pPr>
            <w:hyperlink r:id="rId14" w:history="1">
              <w:r w:rsidR="009B5CEB" w:rsidRPr="004F5B35">
                <w:rPr>
                  <w:rStyle w:val="Hypertextovodkaz"/>
                </w:rPr>
                <w:t>http://www.knihovny.cz/wp-content/uploads/2015/06/PS-pro-Identity_Rada-CPK_2015_10_26.pptx</w:t>
              </w:r>
            </w:hyperlink>
          </w:p>
          <w:p w:rsidR="00D6089D" w:rsidRDefault="009B5CEB" w:rsidP="00D6089D">
            <w:pPr>
              <w:pStyle w:val="Bezmezer"/>
            </w:pPr>
            <w:r>
              <w:t>Proběhla dal</w:t>
            </w:r>
            <w:r w:rsidR="00D6089D">
              <w:t>ší diskuse o sdílení identit</w:t>
            </w:r>
            <w:r>
              <w:t>, k problematice bude svolána separátní schůzka.</w:t>
            </w:r>
          </w:p>
          <w:p w:rsidR="009B5CEB" w:rsidRDefault="009B5CEB" w:rsidP="00D6089D">
            <w:pPr>
              <w:pStyle w:val="Bezmezer"/>
            </w:pPr>
          </w:p>
          <w:p w:rsidR="00D6089D" w:rsidRDefault="00F27743" w:rsidP="00D6089D">
            <w:pPr>
              <w:pStyle w:val="Bezmezer"/>
            </w:pPr>
            <w:r w:rsidRPr="00F27743">
              <w:rPr>
                <w:b/>
              </w:rPr>
              <w:t>Pracovní skupina pro MVS a DDS</w:t>
            </w:r>
            <w:r>
              <w:t xml:space="preserve"> (</w:t>
            </w:r>
            <w:r w:rsidR="00D6089D">
              <w:t>K. Košťálová</w:t>
            </w:r>
            <w:r>
              <w:t>)</w:t>
            </w:r>
          </w:p>
          <w:p w:rsidR="00F27743" w:rsidRDefault="00537933" w:rsidP="00D6089D">
            <w:pPr>
              <w:pStyle w:val="Bezmezer"/>
            </w:pPr>
            <w:hyperlink r:id="rId15" w:history="1">
              <w:r w:rsidR="00F27743" w:rsidRPr="004F5B35">
                <w:rPr>
                  <w:rStyle w:val="Hypertextovodkaz"/>
                </w:rPr>
                <w:t>http://www.knihovny.cz/wp-content/uploads/2015/06/PS-pro-MVS_Rada-CPK_2015_10_26.pptx</w:t>
              </w:r>
            </w:hyperlink>
          </w:p>
          <w:p w:rsidR="00F27743" w:rsidRDefault="00F27743" w:rsidP="00D6089D">
            <w:pPr>
              <w:pStyle w:val="Bezmezer"/>
            </w:pPr>
            <w:r>
              <w:t>K. Košťálová prezentovala kromě výsledků práce skupiny i návrh skupiny pro další postup řešení MVS v CPK</w:t>
            </w:r>
          </w:p>
          <w:p w:rsidR="00F27743" w:rsidRDefault="00537933" w:rsidP="00D6089D">
            <w:pPr>
              <w:pStyle w:val="Bezmezer"/>
            </w:pPr>
            <w:hyperlink r:id="rId16" w:history="1">
              <w:r w:rsidR="00F27743" w:rsidRPr="004F5B35">
                <w:rPr>
                  <w:rStyle w:val="Hypertextovodkaz"/>
                </w:rPr>
                <w:t>http://www.knihovny.cz/wp-content/plugins/download-monitor/download.php?id=175</w:t>
              </w:r>
            </w:hyperlink>
          </w:p>
          <w:p w:rsidR="00F27743" w:rsidRDefault="00F27743" w:rsidP="00F27743">
            <w:pPr>
              <w:spacing w:after="0" w:line="240" w:lineRule="auto"/>
              <w:rPr>
                <w:rFonts w:asciiTheme="minorHAnsi" w:hAnsiTheme="minorHAnsi"/>
                <w:b/>
              </w:rPr>
            </w:pPr>
            <w:r>
              <w:t xml:space="preserve">Rada CPK po kratší diskusi přijala následující závěr: </w:t>
            </w:r>
            <w:r w:rsidRPr="00F27743">
              <w:rPr>
                <w:rFonts w:asciiTheme="minorHAnsi" w:hAnsiTheme="minorHAnsi"/>
              </w:rPr>
              <w:t>MVS v CPK bude řešena jednotně s využitím VPK a paralelně budou probíhat kroky směřující k realizaci varianty s maximálním využitím automatizace (zejména řešení smluvního, organizačního a personálního zajištění). Proběhne průzkum možností knihoven.</w:t>
            </w:r>
          </w:p>
          <w:p w:rsidR="00F27743" w:rsidRDefault="00F27743" w:rsidP="00D6089D">
            <w:pPr>
              <w:pStyle w:val="Bezmezer"/>
            </w:pPr>
          </w:p>
          <w:p w:rsidR="00F27743" w:rsidRDefault="00FE3E99" w:rsidP="00F618DC">
            <w:pPr>
              <w:pStyle w:val="Bezmezer"/>
            </w:pPr>
            <w:r w:rsidRPr="00F618DC">
              <w:rPr>
                <w:b/>
              </w:rPr>
              <w:t>Uživatelské scénáře, business model, informační část CPK, roadshow</w:t>
            </w:r>
            <w:r>
              <w:t xml:space="preserve"> (V. </w:t>
            </w:r>
            <w:r w:rsidR="00F618DC">
              <w:t xml:space="preserve">Hyblerová </w:t>
            </w:r>
            <w:r>
              <w:t xml:space="preserve">Trachtová) </w:t>
            </w:r>
          </w:p>
          <w:p w:rsidR="00F618DC" w:rsidRDefault="00F618DC" w:rsidP="00F618DC">
            <w:pPr>
              <w:pStyle w:val="Bezmezer"/>
            </w:pPr>
          </w:p>
          <w:p w:rsidR="00F618DC" w:rsidRDefault="00F618DC" w:rsidP="00F618DC">
            <w:pPr>
              <w:pStyle w:val="Bezmezer"/>
            </w:pPr>
            <w:r>
              <w:t>V. Trachtová prezentovala výsledky prací, které v roce 2015 zajišťovala MKP (P. Lonská, převzala V. Hyblerová Trachtová)</w:t>
            </w:r>
          </w:p>
          <w:p w:rsidR="00F618DC" w:rsidRDefault="00F618DC" w:rsidP="00F618DC">
            <w:pPr>
              <w:pStyle w:val="Bezmezer"/>
            </w:pPr>
          </w:p>
          <w:p w:rsidR="00F618DC" w:rsidRDefault="00F618DC" w:rsidP="00E77350">
            <w:pPr>
              <w:pStyle w:val="Bezmezer"/>
              <w:numPr>
                <w:ilvl w:val="0"/>
                <w:numId w:val="13"/>
              </w:numPr>
              <w:ind w:left="360"/>
            </w:pPr>
            <w:r>
              <w:t>Uživatelské scénáře</w:t>
            </w:r>
          </w:p>
          <w:p w:rsidR="00F618DC" w:rsidRDefault="00F618DC" w:rsidP="00E77350">
            <w:pPr>
              <w:pStyle w:val="Bezmezer"/>
              <w:numPr>
                <w:ilvl w:val="0"/>
                <w:numId w:val="13"/>
              </w:numPr>
              <w:ind w:left="360"/>
            </w:pPr>
            <w:r>
              <w:t>Business model</w:t>
            </w:r>
          </w:p>
          <w:p w:rsidR="00F618DC" w:rsidRDefault="00E77350" w:rsidP="00E77350">
            <w:pPr>
              <w:pStyle w:val="Bezmezer"/>
              <w:numPr>
                <w:ilvl w:val="0"/>
                <w:numId w:val="13"/>
              </w:numPr>
              <w:ind w:left="360"/>
            </w:pPr>
            <w:r>
              <w:t xml:space="preserve">Roadshow </w:t>
            </w:r>
            <w:hyperlink r:id="rId17" w:history="1">
              <w:r w:rsidRPr="0000018F">
                <w:rPr>
                  <w:rStyle w:val="Hypertextovodkaz"/>
                </w:rPr>
                <w:t>http://koncepce.knihovna.cz/aktivity/roadshow-2015</w:t>
              </w:r>
            </w:hyperlink>
          </w:p>
          <w:p w:rsidR="00E77350" w:rsidRDefault="00E77350" w:rsidP="00E77350">
            <w:pPr>
              <w:pStyle w:val="Bezmezer"/>
              <w:ind w:left="360"/>
            </w:pPr>
          </w:p>
          <w:p w:rsidR="00E75C5F" w:rsidRDefault="00E75C5F" w:rsidP="00F618DC">
            <w:pPr>
              <w:pStyle w:val="Bezmezer"/>
            </w:pPr>
          </w:p>
          <w:p w:rsidR="00E77350" w:rsidRDefault="00F618DC" w:rsidP="00E77350">
            <w:pPr>
              <w:pStyle w:val="Bezmezer"/>
            </w:pPr>
            <w:r>
              <w:t>Rada CPK vzala informace na vědomí bez diskuse</w:t>
            </w:r>
            <w:r w:rsidR="00E77350">
              <w:t>.</w:t>
            </w:r>
          </w:p>
          <w:p w:rsidR="00DB4CD7" w:rsidRPr="00FE3E99" w:rsidRDefault="00E77350" w:rsidP="00E77350">
            <w:pPr>
              <w:pStyle w:val="Bezmezer"/>
            </w:pPr>
            <w:r w:rsidRPr="00FE3E99">
              <w:t xml:space="preserve"> </w:t>
            </w:r>
          </w:p>
        </w:tc>
      </w:tr>
      <w:tr w:rsidR="00D2095D" w:rsidRPr="00D36136" w:rsidTr="009E6685">
        <w:trPr>
          <w:trHeight w:val="416"/>
        </w:trPr>
        <w:tc>
          <w:tcPr>
            <w:tcW w:w="1542" w:type="dxa"/>
            <w:shd w:val="clear" w:color="auto" w:fill="FFFFFF"/>
          </w:tcPr>
          <w:p w:rsidR="004357F0" w:rsidRPr="00763A0B" w:rsidRDefault="00763A0B" w:rsidP="00D36136">
            <w:pPr>
              <w:spacing w:after="0" w:line="240" w:lineRule="auto"/>
              <w:rPr>
                <w:b/>
                <w:color w:val="E5004B"/>
              </w:rPr>
            </w:pPr>
            <w:r w:rsidRPr="00763A0B">
              <w:rPr>
                <w:b/>
                <w:color w:val="E5004B"/>
              </w:rPr>
              <w:lastRenderedPageBreak/>
              <w:t>Blok I</w:t>
            </w:r>
            <w:r w:rsidR="00FE3E99">
              <w:rPr>
                <w:b/>
                <w:color w:val="E5004B"/>
              </w:rPr>
              <w:t>V</w:t>
            </w:r>
          </w:p>
          <w:p w:rsidR="004357F0" w:rsidRDefault="004357F0" w:rsidP="00D36136">
            <w:pPr>
              <w:spacing w:after="0" w:line="240" w:lineRule="auto"/>
              <w:rPr>
                <w:b/>
              </w:rPr>
            </w:pPr>
          </w:p>
          <w:p w:rsidR="004357F0" w:rsidRDefault="004357F0" w:rsidP="00D36136">
            <w:pPr>
              <w:spacing w:after="0" w:line="240" w:lineRule="auto"/>
              <w:rPr>
                <w:b/>
              </w:rPr>
            </w:pPr>
          </w:p>
          <w:p w:rsidR="004357F0" w:rsidRDefault="004357F0"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7A6337" w:rsidRDefault="007A6337" w:rsidP="00D36136">
            <w:pPr>
              <w:spacing w:after="0" w:line="240" w:lineRule="auto"/>
              <w:rPr>
                <w:b/>
              </w:rPr>
            </w:pPr>
          </w:p>
          <w:p w:rsidR="005625FC" w:rsidRPr="00D36136" w:rsidRDefault="005625FC" w:rsidP="00D36136">
            <w:pPr>
              <w:spacing w:after="0" w:line="240" w:lineRule="auto"/>
              <w:rPr>
                <w:b/>
              </w:rPr>
            </w:pPr>
          </w:p>
        </w:tc>
        <w:tc>
          <w:tcPr>
            <w:tcW w:w="7746" w:type="dxa"/>
          </w:tcPr>
          <w:p w:rsidR="00D6573B" w:rsidRDefault="00FE3E99" w:rsidP="00E75C5F">
            <w:pPr>
              <w:pStyle w:val="Bezmezer"/>
            </w:pPr>
            <w:r w:rsidRPr="00E75C5F">
              <w:rPr>
                <w:b/>
                <w:bCs/>
              </w:rPr>
              <w:t>Shrnutí úkolů do konce roku 2015, v</w:t>
            </w:r>
            <w:r w:rsidRPr="00E75C5F">
              <w:rPr>
                <w:b/>
              </w:rPr>
              <w:t>ýhled do roku 2016 : transformace pracovních skupin a projekty související s CPK v roce 2016, schválení Radou CPK</w:t>
            </w:r>
            <w:r>
              <w:t xml:space="preserve"> (M. Lhoták, B. Stoklasová, </w:t>
            </w:r>
            <w:r w:rsidR="004161AB">
              <w:t xml:space="preserve">P. Žabička, V. Hyblerová Trachtová, </w:t>
            </w:r>
            <w:r>
              <w:t xml:space="preserve">schválení Rada CPK) </w:t>
            </w:r>
          </w:p>
          <w:p w:rsidR="00E75C5F" w:rsidRDefault="00E75C5F" w:rsidP="00E75C5F">
            <w:pPr>
              <w:pStyle w:val="Bezmezer"/>
            </w:pPr>
          </w:p>
          <w:p w:rsidR="00E75C5F" w:rsidRDefault="00E75C5F" w:rsidP="00E75C5F">
            <w:pPr>
              <w:pStyle w:val="Bezmezer"/>
            </w:pPr>
            <w:r>
              <w:t>M. Lhoták informoval o potřebě transformace pracovních skupin z několika důvodů:</w:t>
            </w:r>
          </w:p>
          <w:p w:rsidR="00E75C5F" w:rsidRDefault="00E75C5F" w:rsidP="006C0D6E">
            <w:pPr>
              <w:pStyle w:val="Odstavecseseznamem"/>
              <w:numPr>
                <w:ilvl w:val="0"/>
                <w:numId w:val="12"/>
              </w:numPr>
            </w:pPr>
            <w:r>
              <w:t xml:space="preserve">pracovní skupiny byly založeny velmi široce a řada jejich členů </w:t>
            </w:r>
            <w:r w:rsidR="006C0D6E">
              <w:t>je pasivních (spíše hrají roli pozorovatelů a zřejmě zajišťují tok informací o CPK ve svých knihovnách)</w:t>
            </w:r>
          </w:p>
          <w:p w:rsidR="006C0D6E" w:rsidRDefault="006C0D6E" w:rsidP="006C0D6E">
            <w:pPr>
              <w:pStyle w:val="Odstavecseseznamem"/>
              <w:numPr>
                <w:ilvl w:val="0"/>
                <w:numId w:val="12"/>
              </w:numPr>
            </w:pPr>
            <w:r>
              <w:t>výstupy jednotlivých pracovních skupin a názory na tutéž problematiku bývají často rozporuplné, což představuje závažnou komplikaci pro implementaci CPK v MZK, je třeba zajistit jednotný, konsolidovaný výstup.</w:t>
            </w:r>
          </w:p>
          <w:p w:rsidR="006C0D6E" w:rsidRDefault="006C0D6E" w:rsidP="006C0D6E">
            <w:pPr>
              <w:spacing w:after="0" w:line="240" w:lineRule="auto"/>
              <w:rPr>
                <w:rFonts w:asciiTheme="minorHAnsi" w:hAnsiTheme="minorHAnsi"/>
              </w:rPr>
            </w:pPr>
            <w:r>
              <w:rPr>
                <w:rFonts w:asciiTheme="minorHAnsi" w:hAnsiTheme="minorHAnsi"/>
              </w:rPr>
              <w:t xml:space="preserve">Z nejaktivnějších a nejproduktivnějších členů pracovních skupin byl nominován </w:t>
            </w:r>
            <w:r w:rsidRPr="004161AB">
              <w:rPr>
                <w:rFonts w:asciiTheme="minorHAnsi" w:hAnsiTheme="minorHAnsi"/>
                <w:b/>
              </w:rPr>
              <w:t>Expertní tým CPK</w:t>
            </w:r>
            <w:r>
              <w:rPr>
                <w:rFonts w:asciiTheme="minorHAnsi" w:hAnsiTheme="minorHAnsi"/>
              </w:rPr>
              <w:t>, který bude odborným partnerem Řídicího výboru i realizačního týmu CPK v MZK. V expertním týmu budou zastoupeni specialisté na všechny okruhy řešené v rámci CPK.</w:t>
            </w:r>
          </w:p>
          <w:p w:rsidR="006C0D6E" w:rsidRDefault="006C0D6E" w:rsidP="006C0D6E">
            <w:pPr>
              <w:spacing w:after="0" w:line="240" w:lineRule="auto"/>
              <w:rPr>
                <w:rFonts w:asciiTheme="minorHAnsi" w:hAnsiTheme="minorHAnsi"/>
              </w:rPr>
            </w:pPr>
          </w:p>
          <w:p w:rsidR="006C0D6E" w:rsidRDefault="006C0D6E" w:rsidP="006C0D6E">
            <w:pPr>
              <w:spacing w:after="0" w:line="240" w:lineRule="auto"/>
              <w:rPr>
                <w:rFonts w:asciiTheme="minorHAnsi" w:hAnsiTheme="minorHAnsi"/>
              </w:rPr>
            </w:pPr>
            <w:r>
              <w:rPr>
                <w:rFonts w:asciiTheme="minorHAnsi" w:hAnsiTheme="minorHAnsi"/>
              </w:rPr>
              <w:t>Práce Exper</w:t>
            </w:r>
            <w:r w:rsidR="006A57C7">
              <w:rPr>
                <w:rFonts w:asciiTheme="minorHAnsi" w:hAnsiTheme="minorHAnsi"/>
              </w:rPr>
              <w:t>t</w:t>
            </w:r>
            <w:r>
              <w:rPr>
                <w:rFonts w:asciiTheme="minorHAnsi" w:hAnsiTheme="minorHAnsi"/>
              </w:rPr>
              <w:t>ního týmu bude honorována. Expertní tým bude pracovat v tomto složení:</w:t>
            </w:r>
          </w:p>
          <w:p w:rsidR="006C0D6E" w:rsidRDefault="006C0D6E" w:rsidP="006C0D6E">
            <w:pPr>
              <w:spacing w:after="0" w:line="240" w:lineRule="auto"/>
              <w:rPr>
                <w:rFonts w:asciiTheme="minorHAnsi" w:hAnsiTheme="minorHAnsi"/>
              </w:rPr>
            </w:pPr>
            <w:r>
              <w:rPr>
                <w:rFonts w:asciiTheme="minorHAnsi" w:hAnsiTheme="minorHAnsi"/>
              </w:rPr>
              <w:t xml:space="preserve">Vedoucí: </w:t>
            </w:r>
            <w:r w:rsidR="004161AB">
              <w:rPr>
                <w:rFonts w:asciiTheme="minorHAnsi" w:hAnsiTheme="minorHAnsi"/>
                <w:b/>
              </w:rPr>
              <w:t xml:space="preserve">Bohdana </w:t>
            </w:r>
            <w:r w:rsidRPr="006A57C7">
              <w:rPr>
                <w:rFonts w:asciiTheme="minorHAnsi" w:hAnsiTheme="minorHAnsi"/>
                <w:b/>
              </w:rPr>
              <w:t>Stoklasová</w:t>
            </w:r>
            <w:r w:rsidR="006A57C7">
              <w:rPr>
                <w:rFonts w:asciiTheme="minorHAnsi" w:hAnsiTheme="minorHAnsi"/>
              </w:rPr>
              <w:t xml:space="preserve"> (KNAV)</w:t>
            </w:r>
          </w:p>
          <w:p w:rsidR="006C0D6E" w:rsidRDefault="006C0D6E" w:rsidP="006C0D6E">
            <w:pPr>
              <w:spacing w:after="0" w:line="240" w:lineRule="auto"/>
              <w:rPr>
                <w:rFonts w:asciiTheme="minorHAnsi" w:hAnsiTheme="minorHAnsi"/>
              </w:rPr>
            </w:pPr>
            <w:r>
              <w:rPr>
                <w:rFonts w:asciiTheme="minorHAnsi" w:hAnsiTheme="minorHAnsi"/>
              </w:rPr>
              <w:t>Členové:</w:t>
            </w:r>
          </w:p>
          <w:p w:rsidR="006A57C7" w:rsidRDefault="006A57C7" w:rsidP="006C0D6E">
            <w:pPr>
              <w:spacing w:after="0" w:line="240" w:lineRule="auto"/>
              <w:rPr>
                <w:rFonts w:asciiTheme="minorHAnsi" w:hAnsiTheme="minorHAnsi"/>
              </w:rPr>
            </w:pPr>
            <w:r w:rsidRPr="006A57C7">
              <w:rPr>
                <w:rFonts w:asciiTheme="minorHAnsi" w:hAnsiTheme="minorHAnsi"/>
                <w:i/>
              </w:rPr>
              <w:t>Specializace na CP:</w:t>
            </w:r>
            <w:r>
              <w:rPr>
                <w:rFonts w:asciiTheme="minorHAnsi" w:hAnsiTheme="minorHAnsi"/>
                <w:i/>
              </w:rPr>
              <w:t xml:space="preserve"> </w:t>
            </w:r>
            <w:r w:rsidR="004161AB">
              <w:rPr>
                <w:rFonts w:asciiTheme="minorHAnsi" w:hAnsiTheme="minorHAnsi"/>
                <w:b/>
              </w:rPr>
              <w:t xml:space="preserve">Bohdana </w:t>
            </w:r>
            <w:r w:rsidRPr="006A57C7">
              <w:rPr>
                <w:rFonts w:asciiTheme="minorHAnsi" w:hAnsiTheme="minorHAnsi"/>
                <w:b/>
              </w:rPr>
              <w:t>Stoklasová</w:t>
            </w:r>
            <w:r>
              <w:rPr>
                <w:rFonts w:asciiTheme="minorHAnsi" w:hAnsiTheme="minorHAnsi"/>
              </w:rPr>
              <w:t xml:space="preserve"> (KNAV), Jan Kaňka (KFB), Vojtěch Vojtíšek (MKP), Hana </w:t>
            </w:r>
            <w:r w:rsidR="004161AB">
              <w:rPr>
                <w:rFonts w:asciiTheme="minorHAnsi" w:hAnsiTheme="minorHAnsi"/>
              </w:rPr>
              <w:t>Hornychová (SVKHK), Jaroslav Meixner (KNAV), Pavlína Doležalová (SVKPL), Michal Denár (MKČT)</w:t>
            </w:r>
          </w:p>
          <w:p w:rsidR="004161AB" w:rsidRDefault="004161AB" w:rsidP="006C0D6E">
            <w:pPr>
              <w:spacing w:after="0" w:line="240" w:lineRule="auto"/>
              <w:rPr>
                <w:rFonts w:asciiTheme="minorHAnsi" w:hAnsiTheme="minorHAnsi"/>
              </w:rPr>
            </w:pPr>
            <w:r w:rsidRPr="004161AB">
              <w:rPr>
                <w:rFonts w:asciiTheme="minorHAnsi" w:hAnsiTheme="minorHAnsi"/>
                <w:i/>
              </w:rPr>
              <w:t>Specializace na informační zdroje:</w:t>
            </w:r>
            <w:r>
              <w:rPr>
                <w:rFonts w:asciiTheme="minorHAnsi" w:hAnsiTheme="minorHAnsi"/>
              </w:rPr>
              <w:t xml:space="preserve"> </w:t>
            </w:r>
            <w:r w:rsidRPr="004161AB">
              <w:rPr>
                <w:rFonts w:asciiTheme="minorHAnsi" w:hAnsiTheme="minorHAnsi"/>
                <w:b/>
              </w:rPr>
              <w:t>Lenka Maixnerová</w:t>
            </w:r>
            <w:r>
              <w:rPr>
                <w:rFonts w:asciiTheme="minorHAnsi" w:hAnsiTheme="minorHAnsi"/>
              </w:rPr>
              <w:t xml:space="preserve"> (NLK), Štěpánka Žižková (NTK)</w:t>
            </w:r>
          </w:p>
          <w:p w:rsidR="004161AB" w:rsidRPr="006A57C7" w:rsidRDefault="004161AB" w:rsidP="006C0D6E">
            <w:pPr>
              <w:spacing w:after="0" w:line="240" w:lineRule="auto"/>
              <w:rPr>
                <w:rFonts w:asciiTheme="minorHAnsi" w:hAnsiTheme="minorHAnsi"/>
              </w:rPr>
            </w:pPr>
            <w:r w:rsidRPr="004161AB">
              <w:rPr>
                <w:rFonts w:asciiTheme="minorHAnsi" w:hAnsiTheme="minorHAnsi"/>
                <w:i/>
              </w:rPr>
              <w:t>Specializace na technologie:</w:t>
            </w:r>
            <w:r>
              <w:rPr>
                <w:rFonts w:asciiTheme="minorHAnsi" w:hAnsiTheme="minorHAnsi"/>
              </w:rPr>
              <w:t xml:space="preserve"> </w:t>
            </w:r>
            <w:r w:rsidRPr="004161AB">
              <w:rPr>
                <w:rFonts w:asciiTheme="minorHAnsi" w:hAnsiTheme="minorHAnsi"/>
                <w:b/>
              </w:rPr>
              <w:t>Petr Žabička</w:t>
            </w:r>
            <w:r>
              <w:rPr>
                <w:rFonts w:asciiTheme="minorHAnsi" w:hAnsiTheme="minorHAnsi"/>
              </w:rPr>
              <w:t xml:space="preserve"> (MZK), Jiří Pavlík (UK)</w:t>
            </w:r>
          </w:p>
          <w:p w:rsidR="006C0D6E" w:rsidRDefault="004161AB" w:rsidP="006C0D6E">
            <w:pPr>
              <w:spacing w:after="0" w:line="240" w:lineRule="auto"/>
              <w:rPr>
                <w:rFonts w:asciiTheme="minorHAnsi" w:hAnsiTheme="minorHAnsi"/>
              </w:rPr>
            </w:pPr>
            <w:r w:rsidRPr="004161AB">
              <w:rPr>
                <w:rFonts w:asciiTheme="minorHAnsi" w:hAnsiTheme="minorHAnsi"/>
                <w:i/>
              </w:rPr>
              <w:t>Specializace na MVS a DDS:</w:t>
            </w:r>
            <w:r>
              <w:rPr>
                <w:rFonts w:asciiTheme="minorHAnsi" w:hAnsiTheme="minorHAnsi"/>
              </w:rPr>
              <w:t xml:space="preserve"> </w:t>
            </w:r>
            <w:r w:rsidRPr="004161AB">
              <w:rPr>
                <w:rFonts w:asciiTheme="minorHAnsi" w:hAnsiTheme="minorHAnsi"/>
                <w:b/>
              </w:rPr>
              <w:t>Jan Pokorný</w:t>
            </w:r>
            <w:r>
              <w:rPr>
                <w:rFonts w:asciiTheme="minorHAnsi" w:hAnsiTheme="minorHAnsi"/>
              </w:rPr>
              <w:t xml:space="preserve"> (NTK), Karolína Košťálová (NKČR)</w:t>
            </w:r>
          </w:p>
          <w:p w:rsidR="006C0D6E" w:rsidRDefault="006C0D6E" w:rsidP="006C0D6E">
            <w:pPr>
              <w:spacing w:after="0" w:line="240" w:lineRule="auto"/>
              <w:rPr>
                <w:rFonts w:asciiTheme="minorHAnsi" w:hAnsiTheme="minorHAnsi"/>
                <w:b/>
              </w:rPr>
            </w:pPr>
          </w:p>
          <w:p w:rsidR="006C0D6E" w:rsidRDefault="004161AB" w:rsidP="006C0D6E">
            <w:r>
              <w:t>Rada CPK transformaci pracovních skupin a existenci Expertního týmu odsouhlasila.</w:t>
            </w:r>
          </w:p>
          <w:p w:rsidR="00350493" w:rsidRDefault="00350493" w:rsidP="00350493">
            <w:pPr>
              <w:spacing w:after="0" w:line="240" w:lineRule="auto"/>
              <w:rPr>
                <w:rFonts w:asciiTheme="minorHAnsi" w:hAnsiTheme="minorHAnsi"/>
              </w:rPr>
            </w:pPr>
            <w:r>
              <w:t>Dosavadní členové pracovní skupin budou</w:t>
            </w:r>
            <w:r w:rsidR="00AB60D2">
              <w:t xml:space="preserve"> tvořit širší odbornou skupinu. Budou </w:t>
            </w:r>
            <w:r>
              <w:t>informováni o práci a výstupech expertního týmu, b</w:t>
            </w:r>
            <w:r>
              <w:rPr>
                <w:rFonts w:asciiTheme="minorHAnsi" w:hAnsiTheme="minorHAnsi"/>
              </w:rPr>
              <w:t>udou mít přístup ke všem pracovním dokumentům a včetně práva je připomínkovat, ale budou pracovat bez nároku na honorář. Spolupracující knihovny mohou do tohoto okruhu odborníků nominovat své další zástupce, případně vyměnit své stávající za jiné.</w:t>
            </w:r>
          </w:p>
          <w:p w:rsidR="00350493" w:rsidRDefault="00350493" w:rsidP="006C0D6E"/>
          <w:p w:rsidR="004161AB" w:rsidRDefault="004161AB" w:rsidP="006C0D6E">
            <w:r>
              <w:lastRenderedPageBreak/>
              <w:t>Následovala informace o projektech souvisejících s CPK pro rok 2016.</w:t>
            </w:r>
          </w:p>
          <w:p w:rsidR="004161AB" w:rsidRPr="00795F56" w:rsidRDefault="00795F56" w:rsidP="00795F56">
            <w:pPr>
              <w:pStyle w:val="Bezmezer"/>
            </w:pPr>
            <w:r w:rsidRPr="00EE4394">
              <w:rPr>
                <w:b/>
              </w:rPr>
              <w:t>Realizace CPK v MZK</w:t>
            </w:r>
            <w:r>
              <w:t xml:space="preserve"> </w:t>
            </w:r>
            <w:r w:rsidRPr="00795F56">
              <w:t>(P. Žabička)</w:t>
            </w:r>
          </w:p>
          <w:p w:rsidR="00795F56" w:rsidRDefault="00795F56" w:rsidP="00795F56">
            <w:pPr>
              <w:pStyle w:val="Bezmezer"/>
            </w:pPr>
            <w:r>
              <w:t>MZK podá projekt na zajištění provozu CPK (hlavně analytické, programátorské a servisní práce) s finančním požadavkem na cca 4 000 000 Kč do VISK 8/B. MZK podala zároveň projekt na související rozvojové práce do NAKI. Pokud bude projekt schválen, částka požadovaná z</w:t>
            </w:r>
            <w:r w:rsidR="00EE4394">
              <w:t> </w:t>
            </w:r>
            <w:r>
              <w:t>VISK</w:t>
            </w:r>
            <w:r w:rsidR="00EE4394">
              <w:t xml:space="preserve"> 8/B</w:t>
            </w:r>
            <w:r>
              <w:t xml:space="preserve"> může být snížena.</w:t>
            </w:r>
          </w:p>
          <w:p w:rsidR="00EE4394" w:rsidRDefault="00EE4394" w:rsidP="00795F56">
            <w:pPr>
              <w:pStyle w:val="Bezmezer"/>
            </w:pPr>
          </w:p>
          <w:p w:rsidR="00EE4394" w:rsidRDefault="00EE4394" w:rsidP="00795F56">
            <w:pPr>
              <w:pStyle w:val="Bezmezer"/>
            </w:pPr>
            <w:r>
              <w:t>Vzhledem k tomu, že se jedná o pokračující projekt s jasnými výstupy, Rada CPK schválila jeho podání bez diskuse.</w:t>
            </w:r>
          </w:p>
          <w:p w:rsidR="00795F56" w:rsidRDefault="00795F56" w:rsidP="00795F56">
            <w:pPr>
              <w:pStyle w:val="Bezmezer"/>
            </w:pPr>
          </w:p>
          <w:p w:rsidR="00795F56" w:rsidRDefault="00795F56" w:rsidP="00EE4394">
            <w:pPr>
              <w:pStyle w:val="Bezmezer"/>
            </w:pPr>
            <w:r w:rsidRPr="00EE4394">
              <w:rPr>
                <w:b/>
              </w:rPr>
              <w:t>Koordinace CPK a činnost Expertního týmu</w:t>
            </w:r>
            <w:r>
              <w:t xml:space="preserve"> (M. Lhoták)</w:t>
            </w:r>
          </w:p>
          <w:p w:rsidR="00795F56" w:rsidRDefault="00795F56" w:rsidP="00EE4394">
            <w:pPr>
              <w:pStyle w:val="Bezmezer"/>
            </w:pPr>
            <w:r>
              <w:t xml:space="preserve">KNAV podá projekt na zajištění koordinace projektu a činnosti Expertního týmu s finančním požadavkem cca 690 000 Kč. Pokud bude schválen projekt NAKI MZK, </w:t>
            </w:r>
            <w:r w:rsidR="00EE4394">
              <w:t>může být částka požadovaná z VISK 8/B snížena.</w:t>
            </w:r>
          </w:p>
          <w:p w:rsidR="00EE4394" w:rsidRDefault="00EE4394" w:rsidP="00EE4394">
            <w:pPr>
              <w:pStyle w:val="Bezmezer"/>
            </w:pPr>
          </w:p>
          <w:p w:rsidR="00EE4394" w:rsidRDefault="00EE4394" w:rsidP="00EE4394">
            <w:pPr>
              <w:pStyle w:val="Bezmezer"/>
            </w:pPr>
            <w:r>
              <w:t>Vzhledem k tomu, že se jedná o pokračující projekt s jasnými výstupy, Rada CPK schválila jeho podání bez diskuse.</w:t>
            </w:r>
          </w:p>
          <w:p w:rsidR="00795F56" w:rsidRDefault="00795F56" w:rsidP="00EE4394">
            <w:pPr>
              <w:pStyle w:val="Bezmezer"/>
            </w:pPr>
          </w:p>
          <w:p w:rsidR="00EE4394" w:rsidRDefault="00EE4394" w:rsidP="00EE4394">
            <w:pPr>
              <w:pStyle w:val="Bezmezer"/>
            </w:pPr>
            <w:r w:rsidRPr="00EE4394">
              <w:rPr>
                <w:b/>
              </w:rPr>
              <w:t>Komunikace a propagace CPK</w:t>
            </w:r>
            <w:r>
              <w:t xml:space="preserve"> (V. Hyblerová Trachtová)</w:t>
            </w:r>
          </w:p>
          <w:p w:rsidR="00F85084" w:rsidRDefault="00EE4394" w:rsidP="00F85084">
            <w:pPr>
              <w:pStyle w:val="Bezmezer"/>
            </w:pPr>
            <w:r>
              <w:t>MKP podá projekt na propagaci CPK</w:t>
            </w:r>
            <w:r w:rsidR="00F85084">
              <w:t xml:space="preserve">. Půjde o </w:t>
            </w:r>
            <w:r w:rsidR="00F85084" w:rsidRPr="00F85084">
              <w:t>Vzdělávací projekt</w:t>
            </w:r>
            <w:r w:rsidR="00BC49A0">
              <w:t xml:space="preserve"> do VISK 2</w:t>
            </w:r>
            <w:r w:rsidR="00F85084" w:rsidRPr="00F85084">
              <w:t>, který formou zážitku (nikoli přednášky) knihovníky seznámí s cíli</w:t>
            </w:r>
            <w:r w:rsidR="00F85084">
              <w:t xml:space="preserve"> a službami portálu knihovny.cz, </w:t>
            </w:r>
            <w:r w:rsidR="00F85084" w:rsidRPr="00F85084">
              <w:t>s použitím beta provozu i ukázkou služeb nabízených podobnými portály v</w:t>
            </w:r>
            <w:r w:rsidR="00F85084">
              <w:t> </w:t>
            </w:r>
            <w:r w:rsidR="00F85084" w:rsidRPr="00F85084">
              <w:t>zahraničí</w:t>
            </w:r>
            <w:r w:rsidR="00F85084">
              <w:t xml:space="preserve"> s finančním požadavkem 212 000 Kč (</w:t>
            </w:r>
            <w:r w:rsidR="00BC49A0">
              <w:t>méně workshopů) nebo 344 000 Kč (více workshopů).</w:t>
            </w:r>
            <w:r w:rsidR="007156C7">
              <w:t xml:space="preserve"> Lektory budou studenti proškolení Expertním týmem </w:t>
            </w:r>
            <w:r w:rsidR="00591BC5">
              <w:t xml:space="preserve">a realizačním týmem </w:t>
            </w:r>
            <w:r w:rsidR="007156C7">
              <w:t>CPK.</w:t>
            </w:r>
          </w:p>
          <w:p w:rsidR="00BC49A0" w:rsidRDefault="00BC49A0" w:rsidP="00F85084">
            <w:pPr>
              <w:pStyle w:val="Bezmezer"/>
            </w:pPr>
          </w:p>
          <w:p w:rsidR="00BC49A0" w:rsidRDefault="00BC49A0" w:rsidP="00F85084">
            <w:pPr>
              <w:pStyle w:val="Bezmezer"/>
            </w:pPr>
            <w:r>
              <w:t xml:space="preserve">Vzhledem k tomu, že se jedná o nový projekt, </w:t>
            </w:r>
            <w:r w:rsidR="007156C7">
              <w:t xml:space="preserve">někteří </w:t>
            </w:r>
            <w:r>
              <w:t>členové Rady CPK požadovali před jeho podáním přesnější informace a koordinaci s Expertním týmem a realizačním týmem v MZK, jejichž</w:t>
            </w:r>
            <w:r w:rsidR="007156C7">
              <w:t xml:space="preserve"> členové budou muset být do projektu zapojeni jako školitelé lektorů.</w:t>
            </w:r>
          </w:p>
          <w:p w:rsidR="00F85084" w:rsidRPr="00E75C5F" w:rsidRDefault="00F85084" w:rsidP="00BC49A0">
            <w:pPr>
              <w:pStyle w:val="Bezmezer"/>
            </w:pPr>
          </w:p>
        </w:tc>
      </w:tr>
      <w:tr w:rsidR="00B03B1B" w:rsidRPr="00D36136" w:rsidTr="00E75C5F">
        <w:tc>
          <w:tcPr>
            <w:tcW w:w="1542" w:type="dxa"/>
          </w:tcPr>
          <w:p w:rsidR="00B03B1B" w:rsidRPr="00F85084" w:rsidRDefault="00F85084" w:rsidP="00F85084">
            <w:pPr>
              <w:pStyle w:val="Bezmezer"/>
              <w:rPr>
                <w:b/>
                <w:color w:val="E5004B"/>
              </w:rPr>
            </w:pPr>
            <w:r w:rsidRPr="00F85084">
              <w:rPr>
                <w:b/>
                <w:color w:val="E5004B"/>
              </w:rPr>
              <w:lastRenderedPageBreak/>
              <w:t>Závěry</w:t>
            </w:r>
          </w:p>
          <w:p w:rsidR="00F85084" w:rsidRDefault="00F85084" w:rsidP="00F85084">
            <w:pPr>
              <w:pStyle w:val="Bezmezer"/>
              <w:rPr>
                <w:b/>
                <w:color w:val="E5004B"/>
              </w:rPr>
            </w:pPr>
            <w:r w:rsidRPr="00F85084">
              <w:rPr>
                <w:b/>
                <w:color w:val="E5004B"/>
              </w:rPr>
              <w:t>Úkoly</w:t>
            </w:r>
          </w:p>
          <w:p w:rsidR="00F85084" w:rsidRPr="00A93CA2" w:rsidRDefault="00F85084" w:rsidP="00F85084">
            <w:pPr>
              <w:pStyle w:val="Bezmezer"/>
            </w:pPr>
            <w:r>
              <w:rPr>
                <w:b/>
                <w:color w:val="E5004B"/>
              </w:rPr>
              <w:t>Termíny</w:t>
            </w:r>
          </w:p>
        </w:tc>
        <w:tc>
          <w:tcPr>
            <w:tcW w:w="7746" w:type="dxa"/>
          </w:tcPr>
          <w:p w:rsidR="00904A8B" w:rsidRDefault="00904A8B" w:rsidP="00E75C5F">
            <w:pPr>
              <w:spacing w:after="0" w:line="240" w:lineRule="auto"/>
              <w:rPr>
                <w:rFonts w:asciiTheme="minorHAnsi" w:hAnsiTheme="minorHAnsi"/>
                <w:b/>
                <w:color w:val="E5004B"/>
              </w:rPr>
            </w:pPr>
            <w:r w:rsidRPr="005973B0">
              <w:rPr>
                <w:rFonts w:asciiTheme="minorHAnsi" w:hAnsiTheme="minorHAnsi"/>
                <w:b/>
                <w:color w:val="E5004B"/>
              </w:rPr>
              <w:t>Dlouhodobé zásadní úkoly:</w:t>
            </w:r>
          </w:p>
          <w:p w:rsidR="009253D1" w:rsidRPr="005973B0" w:rsidRDefault="009253D1" w:rsidP="00E75C5F">
            <w:pPr>
              <w:spacing w:after="0" w:line="240" w:lineRule="auto"/>
              <w:rPr>
                <w:rFonts w:asciiTheme="minorHAnsi" w:hAnsiTheme="minorHAnsi"/>
                <w:b/>
                <w:color w:val="E5004B"/>
              </w:rPr>
            </w:pPr>
          </w:p>
          <w:p w:rsidR="008E2C0A" w:rsidRPr="00A520F6" w:rsidRDefault="0055349C" w:rsidP="00E75C5F">
            <w:pPr>
              <w:spacing w:after="0" w:line="240" w:lineRule="auto"/>
              <w:rPr>
                <w:rFonts w:asciiTheme="minorHAnsi" w:hAnsiTheme="minorHAnsi"/>
              </w:rPr>
            </w:pPr>
            <w:r>
              <w:rPr>
                <w:rFonts w:asciiTheme="minorHAnsi" w:hAnsiTheme="minorHAnsi"/>
                <w:b/>
              </w:rPr>
              <w:t>1</w:t>
            </w:r>
            <w:r w:rsidR="008E2C0A" w:rsidRPr="00D70757">
              <w:rPr>
                <w:rFonts w:asciiTheme="minorHAnsi" w:hAnsiTheme="minorHAnsi"/>
                <w:b/>
              </w:rPr>
              <w:t>)</w:t>
            </w:r>
            <w:r w:rsidR="008E2C0A">
              <w:rPr>
                <w:rFonts w:asciiTheme="minorHAnsi" w:hAnsiTheme="minorHAnsi"/>
              </w:rPr>
              <w:t xml:space="preserve"> </w:t>
            </w:r>
            <w:r w:rsidR="008E2C0A" w:rsidRPr="00B85A12">
              <w:rPr>
                <w:rFonts w:asciiTheme="minorHAnsi" w:hAnsiTheme="minorHAnsi"/>
                <w:b/>
              </w:rPr>
              <w:t>MZK bude pokračovat na projektu realizace CPK</w:t>
            </w:r>
            <w:r w:rsidR="008E2C0A">
              <w:rPr>
                <w:rFonts w:asciiTheme="minorHAnsi" w:hAnsiTheme="minorHAnsi"/>
              </w:rPr>
              <w:t xml:space="preserve"> formou vlastního vývoje s využitím VuFind. </w:t>
            </w:r>
            <w:r w:rsidR="00D76A57">
              <w:rPr>
                <w:rFonts w:asciiTheme="minorHAnsi" w:hAnsiTheme="minorHAnsi"/>
              </w:rPr>
              <w:t>Ostrý provoz – polovina roku 2016 (neúplné zapojení knihoven)</w:t>
            </w:r>
          </w:p>
          <w:p w:rsidR="008E2C0A" w:rsidRDefault="008E2C0A" w:rsidP="00E75C5F">
            <w:pPr>
              <w:spacing w:after="0" w:line="240" w:lineRule="auto"/>
              <w:rPr>
                <w:rFonts w:asciiTheme="minorHAnsi" w:hAnsiTheme="minorHAnsi"/>
                <w:i/>
              </w:rPr>
            </w:pPr>
            <w:r w:rsidRPr="00C077AE">
              <w:rPr>
                <w:rFonts w:asciiTheme="minorHAnsi" w:hAnsiTheme="minorHAnsi"/>
                <w:i/>
              </w:rPr>
              <w:t xml:space="preserve">Odpovědnost: </w:t>
            </w:r>
            <w:r w:rsidR="00BC49A0">
              <w:rPr>
                <w:rFonts w:asciiTheme="minorHAnsi" w:hAnsiTheme="minorHAnsi"/>
                <w:i/>
              </w:rPr>
              <w:t>MZK (</w:t>
            </w:r>
            <w:r>
              <w:rPr>
                <w:rFonts w:asciiTheme="minorHAnsi" w:hAnsiTheme="minorHAnsi"/>
                <w:i/>
              </w:rPr>
              <w:t>P. Žabičková</w:t>
            </w:r>
            <w:r w:rsidR="00BC49A0">
              <w:rPr>
                <w:rFonts w:asciiTheme="minorHAnsi" w:hAnsiTheme="minorHAnsi"/>
                <w:i/>
              </w:rPr>
              <w:t>)</w:t>
            </w:r>
          </w:p>
          <w:p w:rsidR="008E2C0A" w:rsidRDefault="008E2C0A" w:rsidP="00E75C5F">
            <w:pPr>
              <w:spacing w:after="0" w:line="240" w:lineRule="auto"/>
              <w:rPr>
                <w:rFonts w:asciiTheme="minorHAnsi" w:hAnsiTheme="minorHAnsi"/>
                <w:i/>
              </w:rPr>
            </w:pPr>
            <w:r w:rsidRPr="00C077AE">
              <w:rPr>
                <w:rFonts w:asciiTheme="minorHAnsi" w:hAnsiTheme="minorHAnsi"/>
                <w:i/>
              </w:rPr>
              <w:t xml:space="preserve">Termín: </w:t>
            </w:r>
            <w:r w:rsidR="00BC49A0">
              <w:rPr>
                <w:rFonts w:asciiTheme="minorHAnsi" w:hAnsiTheme="minorHAnsi"/>
                <w:i/>
              </w:rPr>
              <w:t xml:space="preserve">projekt do VISK 8/B do 10.12.2015, </w:t>
            </w:r>
            <w:r w:rsidRPr="00C077AE">
              <w:rPr>
                <w:rFonts w:asciiTheme="minorHAnsi" w:hAnsiTheme="minorHAnsi"/>
                <w:i/>
              </w:rPr>
              <w:t>rok 201</w:t>
            </w:r>
            <w:r>
              <w:rPr>
                <w:rFonts w:asciiTheme="minorHAnsi" w:hAnsiTheme="minorHAnsi"/>
                <w:i/>
              </w:rPr>
              <w:t>6- průběžně</w:t>
            </w:r>
          </w:p>
          <w:p w:rsidR="0055349C" w:rsidRDefault="0055349C" w:rsidP="00E75C5F">
            <w:pPr>
              <w:spacing w:after="0" w:line="240" w:lineRule="auto"/>
              <w:rPr>
                <w:rFonts w:asciiTheme="minorHAnsi" w:hAnsiTheme="minorHAnsi"/>
                <w:i/>
              </w:rPr>
            </w:pPr>
          </w:p>
          <w:p w:rsidR="0055349C" w:rsidRDefault="0055349C" w:rsidP="00E75C5F">
            <w:pPr>
              <w:spacing w:after="0" w:line="240" w:lineRule="auto"/>
              <w:rPr>
                <w:rFonts w:asciiTheme="minorHAnsi" w:hAnsiTheme="minorHAnsi"/>
              </w:rPr>
            </w:pPr>
            <w:r>
              <w:rPr>
                <w:rFonts w:asciiTheme="minorHAnsi" w:hAnsiTheme="minorHAnsi"/>
                <w:b/>
              </w:rPr>
              <w:t>2</w:t>
            </w:r>
            <w:r w:rsidRPr="00B85A12">
              <w:rPr>
                <w:rFonts w:asciiTheme="minorHAnsi" w:hAnsiTheme="minorHAnsi"/>
                <w:b/>
              </w:rPr>
              <w:t xml:space="preserve">) Práce </w:t>
            </w:r>
            <w:r w:rsidR="00BC49A0">
              <w:rPr>
                <w:rFonts w:asciiTheme="minorHAnsi" w:hAnsiTheme="minorHAnsi"/>
                <w:b/>
              </w:rPr>
              <w:t xml:space="preserve">Expertního týmu, </w:t>
            </w:r>
            <w:r w:rsidRPr="00B85A12">
              <w:rPr>
                <w:rFonts w:asciiTheme="minorHAnsi" w:hAnsiTheme="minorHAnsi"/>
                <w:b/>
              </w:rPr>
              <w:t>pracovních skupin i koordin</w:t>
            </w:r>
            <w:r>
              <w:rPr>
                <w:rFonts w:asciiTheme="minorHAnsi" w:hAnsiTheme="minorHAnsi"/>
                <w:b/>
              </w:rPr>
              <w:t xml:space="preserve">átorů projektu budou v roce 2016 </w:t>
            </w:r>
            <w:r w:rsidRPr="00B85A12">
              <w:rPr>
                <w:rFonts w:asciiTheme="minorHAnsi" w:hAnsiTheme="minorHAnsi"/>
                <w:b/>
              </w:rPr>
              <w:t>pokračovat</w:t>
            </w:r>
            <w:r>
              <w:rPr>
                <w:rFonts w:asciiTheme="minorHAnsi" w:hAnsiTheme="minorHAnsi"/>
              </w:rPr>
              <w:t xml:space="preserve">. </w:t>
            </w:r>
          </w:p>
          <w:p w:rsidR="0055349C" w:rsidRPr="00C077AE" w:rsidRDefault="0055349C" w:rsidP="00E75C5F">
            <w:pPr>
              <w:spacing w:after="0" w:line="240" w:lineRule="auto"/>
              <w:rPr>
                <w:rFonts w:asciiTheme="minorHAnsi" w:hAnsiTheme="minorHAnsi"/>
                <w:i/>
              </w:rPr>
            </w:pPr>
            <w:r w:rsidRPr="00C077AE">
              <w:rPr>
                <w:rFonts w:asciiTheme="minorHAnsi" w:hAnsiTheme="minorHAnsi"/>
                <w:i/>
              </w:rPr>
              <w:t>Odpovědnost: KNAV (M. Lhoták, B. Stoklasová</w:t>
            </w:r>
            <w:r>
              <w:rPr>
                <w:rFonts w:asciiTheme="minorHAnsi" w:hAnsiTheme="minorHAnsi"/>
                <w:i/>
              </w:rPr>
              <w:t>)</w:t>
            </w:r>
          </w:p>
          <w:p w:rsidR="0055349C" w:rsidRDefault="0055349C" w:rsidP="00E75C5F">
            <w:pPr>
              <w:spacing w:after="0" w:line="240" w:lineRule="auto"/>
              <w:rPr>
                <w:rFonts w:asciiTheme="minorHAnsi" w:hAnsiTheme="minorHAnsi"/>
                <w:i/>
              </w:rPr>
            </w:pPr>
            <w:r w:rsidRPr="00C077AE">
              <w:rPr>
                <w:rFonts w:asciiTheme="minorHAnsi" w:hAnsiTheme="minorHAnsi"/>
                <w:i/>
              </w:rPr>
              <w:t xml:space="preserve">Termín: </w:t>
            </w:r>
            <w:r w:rsidR="00BC49A0">
              <w:rPr>
                <w:rFonts w:asciiTheme="minorHAnsi" w:hAnsiTheme="minorHAnsi"/>
                <w:i/>
              </w:rPr>
              <w:t xml:space="preserve">projekt do VISK 8/B do 10.12.2015, </w:t>
            </w:r>
            <w:r w:rsidRPr="00C077AE">
              <w:rPr>
                <w:rFonts w:asciiTheme="minorHAnsi" w:hAnsiTheme="minorHAnsi"/>
                <w:i/>
              </w:rPr>
              <w:t>rok 201</w:t>
            </w:r>
            <w:r>
              <w:rPr>
                <w:rFonts w:asciiTheme="minorHAnsi" w:hAnsiTheme="minorHAnsi"/>
                <w:i/>
              </w:rPr>
              <w:t>6- průběžně</w:t>
            </w:r>
          </w:p>
          <w:p w:rsidR="00A50B23" w:rsidRDefault="00A50B23" w:rsidP="00E75C5F">
            <w:pPr>
              <w:spacing w:after="0" w:line="240" w:lineRule="auto"/>
              <w:rPr>
                <w:rFonts w:asciiTheme="minorHAnsi" w:hAnsiTheme="minorHAnsi"/>
                <w:i/>
              </w:rPr>
            </w:pPr>
          </w:p>
          <w:p w:rsidR="009253D1" w:rsidRDefault="00BC49A0" w:rsidP="00E75C5F">
            <w:pPr>
              <w:spacing w:after="0" w:line="240" w:lineRule="auto"/>
              <w:rPr>
                <w:rFonts w:asciiTheme="minorHAnsi" w:hAnsiTheme="minorHAnsi"/>
                <w:b/>
              </w:rPr>
            </w:pPr>
            <w:r w:rsidRPr="00BC49A0">
              <w:rPr>
                <w:rFonts w:asciiTheme="minorHAnsi" w:hAnsiTheme="minorHAnsi"/>
                <w:b/>
              </w:rPr>
              <w:t>3)</w:t>
            </w:r>
            <w:r>
              <w:rPr>
                <w:rFonts w:asciiTheme="minorHAnsi" w:hAnsiTheme="minorHAnsi"/>
                <w:b/>
              </w:rPr>
              <w:t xml:space="preserve"> MKP zajistí komunikaci a propagaci CPK</w:t>
            </w:r>
          </w:p>
          <w:p w:rsidR="00BC49A0" w:rsidRPr="00C077AE" w:rsidRDefault="00BC49A0" w:rsidP="00BC49A0">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MKP</w:t>
            </w:r>
            <w:r w:rsidRPr="00C077AE">
              <w:rPr>
                <w:rFonts w:asciiTheme="minorHAnsi" w:hAnsiTheme="minorHAnsi"/>
                <w:i/>
              </w:rPr>
              <w:t xml:space="preserve"> (</w:t>
            </w:r>
            <w:r>
              <w:rPr>
                <w:rFonts w:asciiTheme="minorHAnsi" w:hAnsiTheme="minorHAnsi"/>
                <w:i/>
              </w:rPr>
              <w:t>V. Hyblerová Trachtová)</w:t>
            </w:r>
          </w:p>
          <w:p w:rsidR="00BC49A0" w:rsidRDefault="00BC49A0" w:rsidP="00BC49A0">
            <w:pPr>
              <w:spacing w:after="0" w:line="240" w:lineRule="auto"/>
              <w:rPr>
                <w:rFonts w:asciiTheme="minorHAnsi" w:hAnsiTheme="minorHAnsi"/>
                <w:i/>
              </w:rPr>
            </w:pPr>
            <w:r w:rsidRPr="00C077AE">
              <w:rPr>
                <w:rFonts w:asciiTheme="minorHAnsi" w:hAnsiTheme="minorHAnsi"/>
                <w:i/>
              </w:rPr>
              <w:t xml:space="preserve">Termín: </w:t>
            </w:r>
            <w:r>
              <w:rPr>
                <w:rFonts w:asciiTheme="minorHAnsi" w:hAnsiTheme="minorHAnsi"/>
                <w:i/>
              </w:rPr>
              <w:t xml:space="preserve">projekt do VISK </w:t>
            </w:r>
            <w:r w:rsidR="00175359">
              <w:rPr>
                <w:rFonts w:asciiTheme="minorHAnsi" w:hAnsiTheme="minorHAnsi"/>
                <w:i/>
              </w:rPr>
              <w:t>2</w:t>
            </w:r>
            <w:r>
              <w:rPr>
                <w:rFonts w:asciiTheme="minorHAnsi" w:hAnsiTheme="minorHAnsi"/>
                <w:i/>
              </w:rPr>
              <w:t xml:space="preserve"> do 10.12.2015, </w:t>
            </w:r>
            <w:r w:rsidRPr="00C077AE">
              <w:rPr>
                <w:rFonts w:asciiTheme="minorHAnsi" w:hAnsiTheme="minorHAnsi"/>
                <w:i/>
              </w:rPr>
              <w:t>rok 201</w:t>
            </w:r>
            <w:r>
              <w:rPr>
                <w:rFonts w:asciiTheme="minorHAnsi" w:hAnsiTheme="minorHAnsi"/>
                <w:i/>
              </w:rPr>
              <w:t>6- průběžně</w:t>
            </w:r>
          </w:p>
          <w:p w:rsidR="00BC49A0" w:rsidRDefault="00BC49A0" w:rsidP="00BC49A0">
            <w:pPr>
              <w:spacing w:after="0" w:line="240" w:lineRule="auto"/>
              <w:rPr>
                <w:rFonts w:asciiTheme="minorHAnsi" w:hAnsiTheme="minorHAnsi"/>
                <w:i/>
              </w:rPr>
            </w:pPr>
          </w:p>
          <w:p w:rsidR="00D70757" w:rsidRDefault="00BC49A0" w:rsidP="00E75C5F">
            <w:pPr>
              <w:spacing w:after="0" w:line="240" w:lineRule="auto"/>
              <w:rPr>
                <w:rFonts w:asciiTheme="minorHAnsi" w:hAnsiTheme="minorHAnsi"/>
                <w:b/>
              </w:rPr>
            </w:pPr>
            <w:r>
              <w:rPr>
                <w:rFonts w:asciiTheme="minorHAnsi" w:hAnsiTheme="minorHAnsi"/>
                <w:b/>
              </w:rPr>
              <w:t>4</w:t>
            </w:r>
            <w:r w:rsidR="009E02C5">
              <w:rPr>
                <w:rFonts w:asciiTheme="minorHAnsi" w:hAnsiTheme="minorHAnsi"/>
                <w:b/>
              </w:rPr>
              <w:t>)</w:t>
            </w:r>
            <w:r w:rsidR="00D70757" w:rsidRPr="00D70757">
              <w:rPr>
                <w:rFonts w:asciiTheme="minorHAnsi" w:hAnsiTheme="minorHAnsi"/>
                <w:b/>
              </w:rPr>
              <w:t xml:space="preserve"> MVS v CPK </w:t>
            </w:r>
            <w:r w:rsidR="008E2C0A">
              <w:rPr>
                <w:rFonts w:asciiTheme="minorHAnsi" w:hAnsiTheme="minorHAnsi"/>
                <w:b/>
              </w:rPr>
              <w:t>bude řešena jednotně s využitím VPK a paralelně budou probíhat kroky směřující k realizaci varianty s maximálním využitím automatizace (zejména řešení smluvního, organizačního a per</w:t>
            </w:r>
            <w:r w:rsidR="00D70757" w:rsidRPr="00D70757">
              <w:rPr>
                <w:rFonts w:asciiTheme="minorHAnsi" w:hAnsiTheme="minorHAnsi"/>
                <w:b/>
              </w:rPr>
              <w:t>s</w:t>
            </w:r>
            <w:r w:rsidR="008E2C0A">
              <w:rPr>
                <w:rFonts w:asciiTheme="minorHAnsi" w:hAnsiTheme="minorHAnsi"/>
                <w:b/>
              </w:rPr>
              <w:t>onálního zajištění). </w:t>
            </w:r>
            <w:r w:rsidR="00F427D9">
              <w:rPr>
                <w:rFonts w:asciiTheme="minorHAnsi" w:hAnsiTheme="minorHAnsi"/>
                <w:b/>
              </w:rPr>
              <w:t>Proběhne průzkum možností knihoven.</w:t>
            </w:r>
          </w:p>
          <w:p w:rsidR="00D70757" w:rsidRDefault="00D70757" w:rsidP="00E75C5F">
            <w:pPr>
              <w:spacing w:after="0" w:line="240" w:lineRule="auto"/>
              <w:rPr>
                <w:rFonts w:asciiTheme="minorHAnsi" w:hAnsiTheme="minorHAnsi"/>
                <w:i/>
              </w:rPr>
            </w:pPr>
            <w:r w:rsidRPr="00C077AE">
              <w:rPr>
                <w:rFonts w:asciiTheme="minorHAnsi" w:hAnsiTheme="minorHAnsi"/>
                <w:i/>
              </w:rPr>
              <w:lastRenderedPageBreak/>
              <w:t xml:space="preserve">Odpovědnost: </w:t>
            </w:r>
            <w:r>
              <w:rPr>
                <w:rFonts w:asciiTheme="minorHAnsi" w:hAnsiTheme="minorHAnsi"/>
                <w:i/>
              </w:rPr>
              <w:t>K. Košťálová</w:t>
            </w:r>
            <w:r w:rsidR="008E2C0A">
              <w:rPr>
                <w:rFonts w:asciiTheme="minorHAnsi" w:hAnsiTheme="minorHAnsi"/>
                <w:i/>
              </w:rPr>
              <w:t>+ředitelé zakládajících knihoven</w:t>
            </w:r>
          </w:p>
          <w:p w:rsidR="00AA6F92" w:rsidRDefault="00D70757" w:rsidP="00E75C5F">
            <w:pPr>
              <w:spacing w:after="0" w:line="240" w:lineRule="auto"/>
              <w:rPr>
                <w:i/>
              </w:rPr>
            </w:pPr>
            <w:r w:rsidRPr="00541950">
              <w:rPr>
                <w:rFonts w:asciiTheme="minorHAnsi" w:hAnsiTheme="minorHAnsi"/>
                <w:i/>
              </w:rPr>
              <w:t xml:space="preserve">Termín: </w:t>
            </w:r>
            <w:r w:rsidR="008E2C0A" w:rsidRPr="00C077AE">
              <w:rPr>
                <w:rFonts w:asciiTheme="minorHAnsi" w:hAnsiTheme="minorHAnsi"/>
                <w:i/>
              </w:rPr>
              <w:t>rok 201</w:t>
            </w:r>
            <w:r w:rsidR="008E2C0A">
              <w:rPr>
                <w:rFonts w:asciiTheme="minorHAnsi" w:hAnsiTheme="minorHAnsi"/>
                <w:i/>
              </w:rPr>
              <w:t>6- průběžně</w:t>
            </w:r>
          </w:p>
          <w:p w:rsidR="009E6685" w:rsidRDefault="009E6685" w:rsidP="00E75C5F">
            <w:pPr>
              <w:spacing w:after="0" w:line="240" w:lineRule="auto"/>
              <w:rPr>
                <w:rFonts w:asciiTheme="minorHAnsi" w:hAnsiTheme="minorHAnsi"/>
                <w:i/>
              </w:rPr>
            </w:pPr>
          </w:p>
          <w:p w:rsidR="009E6685" w:rsidRDefault="00591BC5" w:rsidP="00E75C5F">
            <w:pPr>
              <w:spacing w:after="0" w:line="240" w:lineRule="auto"/>
              <w:rPr>
                <w:rFonts w:asciiTheme="minorHAnsi" w:hAnsiTheme="minorHAnsi"/>
                <w:b/>
              </w:rPr>
            </w:pPr>
            <w:r>
              <w:rPr>
                <w:rFonts w:asciiTheme="minorHAnsi" w:hAnsiTheme="minorHAnsi"/>
                <w:b/>
              </w:rPr>
              <w:t>5</w:t>
            </w:r>
            <w:r w:rsidR="009E6685" w:rsidRPr="009E6685">
              <w:rPr>
                <w:rFonts w:asciiTheme="minorHAnsi" w:hAnsiTheme="minorHAnsi"/>
                <w:b/>
              </w:rPr>
              <w:t xml:space="preserve">) Budou </w:t>
            </w:r>
            <w:r w:rsidR="008E2C0A">
              <w:rPr>
                <w:rFonts w:asciiTheme="minorHAnsi" w:hAnsiTheme="minorHAnsi"/>
                <w:b/>
              </w:rPr>
              <w:t xml:space="preserve">pokračovat </w:t>
            </w:r>
            <w:r w:rsidR="009E6685" w:rsidRPr="009E6685">
              <w:rPr>
                <w:rFonts w:asciiTheme="minorHAnsi" w:hAnsiTheme="minorHAnsi"/>
                <w:b/>
              </w:rPr>
              <w:t>kroky pro zajištění stability financování CPK</w:t>
            </w:r>
          </w:p>
          <w:p w:rsidR="009E6685" w:rsidRDefault="009E6685" w:rsidP="00E75C5F">
            <w:pPr>
              <w:spacing w:after="0" w:line="240" w:lineRule="auto"/>
              <w:rPr>
                <w:rFonts w:asciiTheme="minorHAnsi" w:hAnsiTheme="minorHAnsi"/>
                <w:i/>
              </w:rPr>
            </w:pPr>
            <w:r w:rsidRPr="009E6685">
              <w:rPr>
                <w:rFonts w:asciiTheme="minorHAnsi" w:hAnsiTheme="minorHAnsi"/>
                <w:i/>
              </w:rPr>
              <w:t>Odpovědnost: T. Kubíček</w:t>
            </w:r>
          </w:p>
          <w:p w:rsidR="008E2C0A" w:rsidRDefault="008E2C0A" w:rsidP="00E75C5F">
            <w:pPr>
              <w:spacing w:after="0" w:line="240" w:lineRule="auto"/>
              <w:rPr>
                <w:i/>
              </w:rPr>
            </w:pPr>
            <w:r w:rsidRPr="00541950">
              <w:rPr>
                <w:rFonts w:asciiTheme="minorHAnsi" w:hAnsiTheme="minorHAnsi"/>
                <w:i/>
              </w:rPr>
              <w:t xml:space="preserve">Termín: </w:t>
            </w:r>
            <w:r w:rsidRPr="00C077AE">
              <w:rPr>
                <w:rFonts w:asciiTheme="minorHAnsi" w:hAnsiTheme="minorHAnsi"/>
                <w:i/>
              </w:rPr>
              <w:t>rok 201</w:t>
            </w:r>
            <w:r>
              <w:rPr>
                <w:rFonts w:asciiTheme="minorHAnsi" w:hAnsiTheme="minorHAnsi"/>
                <w:i/>
              </w:rPr>
              <w:t>6- průběžně</w:t>
            </w:r>
          </w:p>
          <w:p w:rsidR="00FB5E2C" w:rsidRDefault="00FB5E2C" w:rsidP="00E75C5F">
            <w:pPr>
              <w:spacing w:after="0" w:line="240" w:lineRule="auto"/>
              <w:rPr>
                <w:rFonts w:asciiTheme="minorHAnsi" w:hAnsiTheme="minorHAnsi"/>
                <w:i/>
              </w:rPr>
            </w:pPr>
          </w:p>
          <w:p w:rsidR="00904A8B" w:rsidRDefault="00591BC5" w:rsidP="00E75C5F">
            <w:pPr>
              <w:spacing w:after="0" w:line="240" w:lineRule="auto"/>
              <w:rPr>
                <w:rFonts w:asciiTheme="minorHAnsi" w:hAnsiTheme="minorHAnsi"/>
              </w:rPr>
            </w:pPr>
            <w:r>
              <w:rPr>
                <w:rFonts w:asciiTheme="minorHAnsi" w:hAnsiTheme="minorHAnsi"/>
                <w:b/>
              </w:rPr>
              <w:t>6</w:t>
            </w:r>
            <w:r w:rsidR="00904A8B" w:rsidRPr="00D70757">
              <w:rPr>
                <w:rFonts w:asciiTheme="minorHAnsi" w:hAnsiTheme="minorHAnsi"/>
                <w:b/>
              </w:rPr>
              <w:t xml:space="preserve">) </w:t>
            </w:r>
            <w:r w:rsidR="00FB5E2C" w:rsidRPr="00D70757">
              <w:rPr>
                <w:rFonts w:asciiTheme="minorHAnsi" w:hAnsiTheme="minorHAnsi"/>
                <w:b/>
              </w:rPr>
              <w:t>Provoz</w:t>
            </w:r>
            <w:r w:rsidR="00FB5E2C" w:rsidRPr="00B85A12">
              <w:rPr>
                <w:rFonts w:asciiTheme="minorHAnsi" w:hAnsiTheme="minorHAnsi"/>
                <w:b/>
              </w:rPr>
              <w:t xml:space="preserve"> </w:t>
            </w:r>
            <w:r w:rsidR="00904A8B" w:rsidRPr="00B85A12">
              <w:rPr>
                <w:rFonts w:asciiTheme="minorHAnsi" w:hAnsiTheme="minorHAnsi"/>
                <w:b/>
              </w:rPr>
              <w:t xml:space="preserve">JIB </w:t>
            </w:r>
            <w:r w:rsidR="00FB5E2C" w:rsidRPr="00B85A12">
              <w:rPr>
                <w:rFonts w:asciiTheme="minorHAnsi" w:hAnsiTheme="minorHAnsi"/>
                <w:b/>
              </w:rPr>
              <w:t>bude pokračovat</w:t>
            </w:r>
            <w:r w:rsidR="00FB5E2C">
              <w:rPr>
                <w:rFonts w:asciiTheme="minorHAnsi" w:hAnsiTheme="minorHAnsi"/>
              </w:rPr>
              <w:t xml:space="preserve"> </w:t>
            </w:r>
            <w:r w:rsidR="00904A8B">
              <w:rPr>
                <w:rFonts w:asciiTheme="minorHAnsi" w:hAnsiTheme="minorHAnsi"/>
              </w:rPr>
              <w:t>ve stávajícím rozsahu.</w:t>
            </w:r>
          </w:p>
          <w:p w:rsidR="00904A8B" w:rsidRDefault="00904A8B" w:rsidP="00E75C5F">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NK ČR (E. Lichtenbergová)</w:t>
            </w:r>
          </w:p>
          <w:p w:rsidR="00904A8B" w:rsidRPr="0015621E" w:rsidRDefault="00904A8B" w:rsidP="00E75C5F">
            <w:pPr>
              <w:spacing w:after="0" w:line="240" w:lineRule="auto"/>
              <w:rPr>
                <w:rFonts w:asciiTheme="minorHAnsi" w:hAnsiTheme="minorHAnsi"/>
                <w:i/>
                <w:color w:val="E5004B"/>
              </w:rPr>
            </w:pPr>
            <w:r w:rsidRPr="00C077AE">
              <w:rPr>
                <w:rFonts w:asciiTheme="minorHAnsi" w:hAnsiTheme="minorHAnsi"/>
                <w:i/>
              </w:rPr>
              <w:t xml:space="preserve">Termín: </w:t>
            </w:r>
            <w:r w:rsidR="008E2C0A">
              <w:rPr>
                <w:rFonts w:asciiTheme="minorHAnsi" w:hAnsiTheme="minorHAnsi"/>
                <w:i/>
              </w:rPr>
              <w:t>rok 2016</w:t>
            </w:r>
            <w:r w:rsidR="00FB5E2C">
              <w:rPr>
                <w:rFonts w:asciiTheme="minorHAnsi" w:hAnsiTheme="minorHAnsi"/>
                <w:i/>
              </w:rPr>
              <w:t>- průběžně</w:t>
            </w:r>
          </w:p>
          <w:p w:rsidR="00904A8B" w:rsidRDefault="00904A8B" w:rsidP="00E75C5F">
            <w:pPr>
              <w:spacing w:after="0" w:line="240" w:lineRule="auto"/>
              <w:rPr>
                <w:rFonts w:asciiTheme="minorHAnsi" w:hAnsiTheme="minorHAnsi"/>
              </w:rPr>
            </w:pPr>
          </w:p>
          <w:p w:rsidR="00904A8B" w:rsidRDefault="00591BC5" w:rsidP="00E75C5F">
            <w:pPr>
              <w:spacing w:after="0" w:line="240" w:lineRule="auto"/>
              <w:rPr>
                <w:rFonts w:asciiTheme="minorHAnsi" w:hAnsiTheme="minorHAnsi"/>
              </w:rPr>
            </w:pPr>
            <w:r>
              <w:rPr>
                <w:rFonts w:asciiTheme="minorHAnsi" w:hAnsiTheme="minorHAnsi"/>
                <w:b/>
              </w:rPr>
              <w:t>7</w:t>
            </w:r>
            <w:r w:rsidR="00904A8B" w:rsidRPr="00D70757">
              <w:rPr>
                <w:rFonts w:asciiTheme="minorHAnsi" w:hAnsiTheme="minorHAnsi"/>
                <w:b/>
              </w:rPr>
              <w:t>)</w:t>
            </w:r>
            <w:r w:rsidR="00904A8B">
              <w:rPr>
                <w:rFonts w:asciiTheme="minorHAnsi" w:hAnsiTheme="minorHAnsi"/>
              </w:rPr>
              <w:t xml:space="preserve"> </w:t>
            </w:r>
            <w:r w:rsidR="00904A8B" w:rsidRPr="00D70757">
              <w:rPr>
                <w:rFonts w:asciiTheme="minorHAnsi" w:hAnsiTheme="minorHAnsi"/>
                <w:b/>
              </w:rPr>
              <w:t>Bud</w:t>
            </w:r>
            <w:r w:rsidR="00FB5E2C" w:rsidRPr="00D70757">
              <w:rPr>
                <w:rFonts w:asciiTheme="minorHAnsi" w:hAnsiTheme="minorHAnsi"/>
                <w:b/>
              </w:rPr>
              <w:t>ou pokračovat práce na</w:t>
            </w:r>
            <w:r w:rsidR="00904A8B" w:rsidRPr="00D70757">
              <w:rPr>
                <w:rFonts w:asciiTheme="minorHAnsi" w:hAnsiTheme="minorHAnsi"/>
                <w:b/>
              </w:rPr>
              <w:t xml:space="preserve"> připravenost</w:t>
            </w:r>
            <w:r w:rsidR="009253D1">
              <w:rPr>
                <w:rFonts w:asciiTheme="minorHAnsi" w:hAnsiTheme="minorHAnsi"/>
                <w:b/>
              </w:rPr>
              <w:t>i</w:t>
            </w:r>
            <w:r w:rsidR="00904A8B" w:rsidRPr="00D70757">
              <w:rPr>
                <w:rFonts w:asciiTheme="minorHAnsi" w:hAnsiTheme="minorHAnsi"/>
                <w:b/>
              </w:rPr>
              <w:t xml:space="preserve"> knihoven</w:t>
            </w:r>
            <w:r w:rsidR="00904A8B">
              <w:rPr>
                <w:rFonts w:asciiTheme="minorHAnsi" w:hAnsiTheme="minorHAnsi"/>
              </w:rPr>
              <w:t xml:space="preserve"> </w:t>
            </w:r>
            <w:r w:rsidR="00FB5E2C">
              <w:rPr>
                <w:rFonts w:asciiTheme="minorHAnsi" w:hAnsiTheme="minorHAnsi"/>
              </w:rPr>
              <w:t xml:space="preserve">a jejich systémů </w:t>
            </w:r>
            <w:r w:rsidR="00904A8B">
              <w:rPr>
                <w:rFonts w:asciiTheme="minorHAnsi" w:hAnsiTheme="minorHAnsi"/>
              </w:rPr>
              <w:t>na zapojení do CPK</w:t>
            </w:r>
          </w:p>
          <w:p w:rsidR="00904A8B" w:rsidRDefault="00904A8B" w:rsidP="00E75C5F">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 xml:space="preserve">Koordinace MZK, </w:t>
            </w:r>
            <w:r w:rsidR="00FB5E2C">
              <w:rPr>
                <w:rFonts w:asciiTheme="minorHAnsi" w:hAnsiTheme="minorHAnsi"/>
                <w:i/>
              </w:rPr>
              <w:t>součinnost jednotlivé knihovny + dodavatelé knihovních systémů</w:t>
            </w:r>
          </w:p>
          <w:p w:rsidR="00904A8B" w:rsidRPr="0015621E" w:rsidRDefault="00904A8B" w:rsidP="00E75C5F">
            <w:pPr>
              <w:spacing w:after="0" w:line="240" w:lineRule="auto"/>
              <w:rPr>
                <w:rFonts w:asciiTheme="minorHAnsi" w:hAnsiTheme="minorHAnsi"/>
                <w:i/>
                <w:color w:val="E5004B"/>
              </w:rPr>
            </w:pPr>
            <w:r w:rsidRPr="00C077AE">
              <w:rPr>
                <w:rFonts w:asciiTheme="minorHAnsi" w:hAnsiTheme="minorHAnsi"/>
                <w:i/>
              </w:rPr>
              <w:t xml:space="preserve">Termín: </w:t>
            </w:r>
            <w:r w:rsidR="008E2C0A">
              <w:rPr>
                <w:rFonts w:asciiTheme="minorHAnsi" w:hAnsiTheme="minorHAnsi"/>
                <w:i/>
              </w:rPr>
              <w:t xml:space="preserve">rok 2016 </w:t>
            </w:r>
            <w:r w:rsidR="00FB5E2C">
              <w:rPr>
                <w:rFonts w:asciiTheme="minorHAnsi" w:hAnsiTheme="minorHAnsi"/>
                <w:i/>
              </w:rPr>
              <w:t>- průběžně</w:t>
            </w:r>
          </w:p>
          <w:p w:rsidR="00904A8B" w:rsidRDefault="00904A8B" w:rsidP="00E75C5F">
            <w:pPr>
              <w:spacing w:after="0" w:line="240" w:lineRule="auto"/>
              <w:rPr>
                <w:rFonts w:asciiTheme="minorHAnsi" w:hAnsiTheme="minorHAnsi"/>
                <w:i/>
              </w:rPr>
            </w:pPr>
          </w:p>
          <w:p w:rsidR="008E2C0A" w:rsidRDefault="00591BC5" w:rsidP="00E75C5F">
            <w:pPr>
              <w:spacing w:after="0" w:line="240" w:lineRule="auto"/>
              <w:rPr>
                <w:rFonts w:asciiTheme="minorHAnsi" w:hAnsiTheme="minorHAnsi"/>
                <w:b/>
              </w:rPr>
            </w:pPr>
            <w:r>
              <w:rPr>
                <w:rFonts w:asciiTheme="minorHAnsi" w:hAnsiTheme="minorHAnsi"/>
                <w:b/>
              </w:rPr>
              <w:t>8</w:t>
            </w:r>
            <w:r w:rsidR="00904A8B" w:rsidRPr="00D70757">
              <w:rPr>
                <w:rFonts w:asciiTheme="minorHAnsi" w:hAnsiTheme="minorHAnsi"/>
                <w:b/>
              </w:rPr>
              <w:t xml:space="preserve">) </w:t>
            </w:r>
            <w:r w:rsidR="00FB5E2C" w:rsidRPr="00D70757">
              <w:rPr>
                <w:rFonts w:asciiTheme="minorHAnsi" w:hAnsiTheme="minorHAnsi"/>
                <w:b/>
              </w:rPr>
              <w:t>Bude realizována</w:t>
            </w:r>
            <w:r w:rsidR="008766C9">
              <w:rPr>
                <w:rFonts w:asciiTheme="minorHAnsi" w:hAnsiTheme="minorHAnsi"/>
                <w:b/>
              </w:rPr>
              <w:t xml:space="preserve"> příprava</w:t>
            </w:r>
            <w:r w:rsidR="00FB5E2C" w:rsidRPr="00D70757">
              <w:rPr>
                <w:rFonts w:asciiTheme="minorHAnsi" w:hAnsiTheme="minorHAnsi"/>
                <w:b/>
              </w:rPr>
              <w:t xml:space="preserve"> </w:t>
            </w:r>
            <w:r w:rsidR="00904A8B" w:rsidRPr="00D70757">
              <w:rPr>
                <w:rFonts w:asciiTheme="minorHAnsi" w:hAnsiTheme="minorHAnsi"/>
                <w:b/>
              </w:rPr>
              <w:t>informační části portálu Knihovny.cz</w:t>
            </w:r>
            <w:r w:rsidR="008E2C0A">
              <w:rPr>
                <w:rFonts w:asciiTheme="minorHAnsi" w:hAnsiTheme="minorHAnsi"/>
                <w:b/>
              </w:rPr>
              <w:t xml:space="preserve"> na základě podkladů připravených v MKP</w:t>
            </w:r>
          </w:p>
          <w:p w:rsidR="00904A8B" w:rsidRDefault="00904A8B" w:rsidP="00E75C5F">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M</w:t>
            </w:r>
            <w:r w:rsidR="00532598">
              <w:rPr>
                <w:rFonts w:asciiTheme="minorHAnsi" w:hAnsiTheme="minorHAnsi"/>
                <w:i/>
              </w:rPr>
              <w:t>ZK</w:t>
            </w:r>
            <w:r>
              <w:rPr>
                <w:rFonts w:asciiTheme="minorHAnsi" w:hAnsiTheme="minorHAnsi"/>
                <w:i/>
              </w:rPr>
              <w:t xml:space="preserve"> (</w:t>
            </w:r>
            <w:r w:rsidR="00532598">
              <w:rPr>
                <w:rFonts w:asciiTheme="minorHAnsi" w:hAnsiTheme="minorHAnsi"/>
                <w:i/>
              </w:rPr>
              <w:t>P. Zabičková</w:t>
            </w:r>
            <w:r>
              <w:rPr>
                <w:rFonts w:asciiTheme="minorHAnsi" w:hAnsiTheme="minorHAnsi"/>
                <w:i/>
              </w:rPr>
              <w:t>)</w:t>
            </w:r>
          </w:p>
          <w:p w:rsidR="00FB5E2C" w:rsidRPr="0015621E" w:rsidRDefault="00FB5E2C" w:rsidP="00E75C5F">
            <w:pPr>
              <w:spacing w:after="0" w:line="240" w:lineRule="auto"/>
              <w:rPr>
                <w:rFonts w:asciiTheme="minorHAnsi" w:hAnsiTheme="minorHAnsi"/>
                <w:i/>
                <w:color w:val="E5004B"/>
              </w:rPr>
            </w:pPr>
            <w:r w:rsidRPr="00C077AE">
              <w:rPr>
                <w:rFonts w:asciiTheme="minorHAnsi" w:hAnsiTheme="minorHAnsi"/>
                <w:i/>
              </w:rPr>
              <w:t>Termín: rok 201</w:t>
            </w:r>
            <w:r w:rsidR="008E2C0A">
              <w:rPr>
                <w:rFonts w:asciiTheme="minorHAnsi" w:hAnsiTheme="minorHAnsi"/>
                <w:i/>
              </w:rPr>
              <w:t xml:space="preserve">6 </w:t>
            </w:r>
            <w:r>
              <w:rPr>
                <w:rFonts w:asciiTheme="minorHAnsi" w:hAnsiTheme="minorHAnsi"/>
                <w:i/>
              </w:rPr>
              <w:t>- průběžně</w:t>
            </w:r>
          </w:p>
          <w:p w:rsidR="00904A8B" w:rsidRPr="00C308D8" w:rsidRDefault="00904A8B" w:rsidP="00E75C5F">
            <w:pPr>
              <w:spacing w:after="0" w:line="240" w:lineRule="auto"/>
              <w:rPr>
                <w:rFonts w:asciiTheme="minorHAnsi" w:hAnsiTheme="minorHAnsi"/>
              </w:rPr>
            </w:pPr>
          </w:p>
          <w:p w:rsidR="00904A8B" w:rsidRPr="00D70757" w:rsidRDefault="00591BC5" w:rsidP="00E75C5F">
            <w:pPr>
              <w:spacing w:after="0" w:line="240" w:lineRule="auto"/>
              <w:rPr>
                <w:rFonts w:asciiTheme="minorHAnsi" w:hAnsiTheme="minorHAnsi"/>
                <w:b/>
              </w:rPr>
            </w:pPr>
            <w:r>
              <w:rPr>
                <w:rFonts w:asciiTheme="minorHAnsi" w:hAnsiTheme="minorHAnsi"/>
                <w:b/>
              </w:rPr>
              <w:t>9</w:t>
            </w:r>
            <w:r w:rsidR="00904A8B" w:rsidRPr="00D70757">
              <w:rPr>
                <w:rFonts w:asciiTheme="minorHAnsi" w:hAnsiTheme="minorHAnsi"/>
                <w:b/>
              </w:rPr>
              <w:t>)</w:t>
            </w:r>
            <w:r w:rsidR="00904A8B">
              <w:rPr>
                <w:rFonts w:asciiTheme="minorHAnsi" w:hAnsiTheme="minorHAnsi"/>
              </w:rPr>
              <w:t xml:space="preserve"> </w:t>
            </w:r>
            <w:r w:rsidR="00532598">
              <w:rPr>
                <w:rFonts w:asciiTheme="minorHAnsi" w:hAnsiTheme="minorHAnsi"/>
                <w:b/>
              </w:rPr>
              <w:t>Bude pokračovat</w:t>
            </w:r>
            <w:r w:rsidR="00815C1E">
              <w:rPr>
                <w:rFonts w:asciiTheme="minorHAnsi" w:hAnsiTheme="minorHAnsi"/>
                <w:b/>
              </w:rPr>
              <w:t xml:space="preserve"> </w:t>
            </w:r>
            <w:r w:rsidR="00904A8B" w:rsidRPr="00D70757">
              <w:rPr>
                <w:rFonts w:asciiTheme="minorHAnsi" w:hAnsiTheme="minorHAnsi"/>
                <w:b/>
              </w:rPr>
              <w:t>uzavírání smluv s producenty</w:t>
            </w:r>
            <w:r w:rsidR="00904A8B">
              <w:rPr>
                <w:rFonts w:asciiTheme="minorHAnsi" w:hAnsiTheme="minorHAnsi"/>
              </w:rPr>
              <w:t xml:space="preserve"> a vlastníky lokálních zdrojů</w:t>
            </w:r>
            <w:r w:rsidR="00FB5E2C">
              <w:rPr>
                <w:rFonts w:asciiTheme="minorHAnsi" w:hAnsiTheme="minorHAnsi"/>
              </w:rPr>
              <w:t xml:space="preserve">. </w:t>
            </w:r>
            <w:r w:rsidR="00FB5E2C" w:rsidRPr="00D70757">
              <w:rPr>
                <w:rFonts w:asciiTheme="minorHAnsi" w:hAnsiTheme="minorHAnsi"/>
                <w:b/>
              </w:rPr>
              <w:t>Smlouvy s producenty bude</w:t>
            </w:r>
            <w:r w:rsidR="00FB5E2C">
              <w:rPr>
                <w:rFonts w:asciiTheme="minorHAnsi" w:hAnsiTheme="minorHAnsi"/>
              </w:rPr>
              <w:t xml:space="preserve"> z pragmatických důvodů </w:t>
            </w:r>
            <w:r w:rsidR="00471F3A">
              <w:rPr>
                <w:rFonts w:asciiTheme="minorHAnsi" w:hAnsiTheme="minorHAnsi"/>
              </w:rPr>
              <w:t xml:space="preserve">(provozovatelé zpravidla chtějí smlouvu o využití dat od správce portálu) </w:t>
            </w:r>
            <w:r w:rsidR="00471F3A" w:rsidRPr="00D70757">
              <w:rPr>
                <w:rFonts w:asciiTheme="minorHAnsi" w:hAnsiTheme="minorHAnsi"/>
                <w:b/>
              </w:rPr>
              <w:t xml:space="preserve">uzavírat </w:t>
            </w:r>
            <w:r w:rsidR="00FB5E2C" w:rsidRPr="00D70757">
              <w:rPr>
                <w:rFonts w:asciiTheme="minorHAnsi" w:hAnsiTheme="minorHAnsi"/>
                <w:b/>
              </w:rPr>
              <w:t>MZK</w:t>
            </w:r>
          </w:p>
          <w:p w:rsidR="00FB5E2C" w:rsidRDefault="00FB5E2C" w:rsidP="00E75C5F">
            <w:pPr>
              <w:spacing w:after="0" w:line="240" w:lineRule="auto"/>
              <w:rPr>
                <w:rFonts w:asciiTheme="minorHAnsi" w:hAnsiTheme="minorHAnsi"/>
                <w:i/>
              </w:rPr>
            </w:pPr>
            <w:r>
              <w:rPr>
                <w:rFonts w:asciiTheme="minorHAnsi" w:hAnsiTheme="minorHAnsi"/>
                <w:i/>
              </w:rPr>
              <w:t>Jednání s dodavateli:</w:t>
            </w:r>
            <w:r w:rsidR="00532598">
              <w:rPr>
                <w:rFonts w:asciiTheme="minorHAnsi" w:hAnsiTheme="minorHAnsi"/>
                <w:i/>
              </w:rPr>
              <w:t xml:space="preserve"> </w:t>
            </w:r>
            <w:r w:rsidR="00471F3A">
              <w:rPr>
                <w:rFonts w:asciiTheme="minorHAnsi" w:hAnsiTheme="minorHAnsi"/>
                <w:i/>
              </w:rPr>
              <w:t>L. Maixnerová</w:t>
            </w:r>
          </w:p>
          <w:p w:rsidR="00471F3A" w:rsidRDefault="00471F3A" w:rsidP="00E75C5F">
            <w:pPr>
              <w:spacing w:after="0" w:line="240" w:lineRule="auto"/>
              <w:rPr>
                <w:rFonts w:asciiTheme="minorHAnsi" w:hAnsiTheme="minorHAnsi"/>
                <w:i/>
              </w:rPr>
            </w:pPr>
            <w:r w:rsidRPr="00C077AE">
              <w:rPr>
                <w:rFonts w:asciiTheme="minorHAnsi" w:hAnsiTheme="minorHAnsi"/>
                <w:i/>
              </w:rPr>
              <w:t xml:space="preserve">Termín: </w:t>
            </w:r>
            <w:r w:rsidR="00532598" w:rsidRPr="00C077AE">
              <w:rPr>
                <w:rFonts w:asciiTheme="minorHAnsi" w:hAnsiTheme="minorHAnsi"/>
                <w:i/>
              </w:rPr>
              <w:t>rok 201</w:t>
            </w:r>
            <w:r w:rsidR="00532598">
              <w:rPr>
                <w:rFonts w:asciiTheme="minorHAnsi" w:hAnsiTheme="minorHAnsi"/>
                <w:i/>
              </w:rPr>
              <w:t>6 - průběžně</w:t>
            </w:r>
          </w:p>
          <w:p w:rsidR="00904A8B" w:rsidRDefault="00471F3A" w:rsidP="00E75C5F">
            <w:pPr>
              <w:spacing w:after="0" w:line="240" w:lineRule="auto"/>
              <w:rPr>
                <w:rFonts w:asciiTheme="minorHAnsi" w:hAnsiTheme="minorHAnsi"/>
                <w:i/>
              </w:rPr>
            </w:pPr>
            <w:r>
              <w:rPr>
                <w:rFonts w:asciiTheme="minorHAnsi" w:hAnsiTheme="minorHAnsi"/>
                <w:i/>
              </w:rPr>
              <w:t>Uzavírání smluv:</w:t>
            </w:r>
            <w:r w:rsidR="008766C9">
              <w:rPr>
                <w:rFonts w:asciiTheme="minorHAnsi" w:hAnsiTheme="minorHAnsi"/>
                <w:i/>
              </w:rPr>
              <w:t xml:space="preserve"> </w:t>
            </w:r>
            <w:r>
              <w:rPr>
                <w:rFonts w:asciiTheme="minorHAnsi" w:hAnsiTheme="minorHAnsi"/>
                <w:i/>
              </w:rPr>
              <w:t>P. Žabička</w:t>
            </w:r>
          </w:p>
          <w:p w:rsidR="00471F3A" w:rsidRPr="0015621E" w:rsidRDefault="00471F3A" w:rsidP="00E75C5F">
            <w:pPr>
              <w:spacing w:after="0" w:line="240" w:lineRule="auto"/>
              <w:rPr>
                <w:rFonts w:asciiTheme="minorHAnsi" w:hAnsiTheme="minorHAnsi"/>
                <w:i/>
                <w:color w:val="E5004B"/>
              </w:rPr>
            </w:pPr>
            <w:r w:rsidRPr="00C077AE">
              <w:rPr>
                <w:rFonts w:asciiTheme="minorHAnsi" w:hAnsiTheme="minorHAnsi"/>
                <w:i/>
              </w:rPr>
              <w:t xml:space="preserve">Termín: </w:t>
            </w:r>
            <w:r w:rsidR="00532598" w:rsidRPr="00C077AE">
              <w:rPr>
                <w:rFonts w:asciiTheme="minorHAnsi" w:hAnsiTheme="minorHAnsi"/>
                <w:i/>
              </w:rPr>
              <w:t>rok 201</w:t>
            </w:r>
            <w:r w:rsidR="00532598">
              <w:rPr>
                <w:rFonts w:asciiTheme="minorHAnsi" w:hAnsiTheme="minorHAnsi"/>
                <w:i/>
              </w:rPr>
              <w:t>6 - průběžně</w:t>
            </w:r>
          </w:p>
          <w:p w:rsidR="00471F3A" w:rsidRDefault="00471F3A" w:rsidP="00E75C5F">
            <w:pPr>
              <w:spacing w:after="0" w:line="240" w:lineRule="auto"/>
              <w:rPr>
                <w:rFonts w:asciiTheme="minorHAnsi" w:hAnsiTheme="minorHAnsi"/>
                <w:i/>
              </w:rPr>
            </w:pPr>
          </w:p>
          <w:p w:rsidR="00904A8B" w:rsidRDefault="00591BC5" w:rsidP="00E75C5F">
            <w:pPr>
              <w:spacing w:after="0" w:line="240" w:lineRule="auto"/>
              <w:rPr>
                <w:rFonts w:asciiTheme="minorHAnsi" w:hAnsiTheme="minorHAnsi"/>
              </w:rPr>
            </w:pPr>
            <w:r>
              <w:rPr>
                <w:rFonts w:asciiTheme="minorHAnsi" w:hAnsiTheme="minorHAnsi"/>
                <w:b/>
              </w:rPr>
              <w:t>10</w:t>
            </w:r>
            <w:r w:rsidR="00904A8B" w:rsidRPr="00D70757">
              <w:rPr>
                <w:rFonts w:asciiTheme="minorHAnsi" w:hAnsiTheme="minorHAnsi"/>
                <w:b/>
              </w:rPr>
              <w:t>) Budou osloveny další významné české knihovny se žádostí o účast v projektu</w:t>
            </w:r>
          </w:p>
          <w:p w:rsidR="00904A8B" w:rsidRDefault="00904A8B" w:rsidP="00E75C5F">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KNAV, SDRUK, MKP</w:t>
            </w:r>
          </w:p>
          <w:p w:rsidR="005973B0" w:rsidRDefault="00904A8B" w:rsidP="00E75C5F">
            <w:pPr>
              <w:spacing w:after="0" w:line="240" w:lineRule="auto"/>
              <w:rPr>
                <w:rFonts w:asciiTheme="minorHAnsi" w:hAnsiTheme="minorHAnsi"/>
                <w:i/>
              </w:rPr>
            </w:pPr>
            <w:r w:rsidRPr="00C077AE">
              <w:rPr>
                <w:rFonts w:asciiTheme="minorHAnsi" w:hAnsiTheme="minorHAnsi"/>
                <w:i/>
              </w:rPr>
              <w:t>Termín: rok 201</w:t>
            </w:r>
            <w:r w:rsidR="00532598">
              <w:rPr>
                <w:rFonts w:asciiTheme="minorHAnsi" w:hAnsiTheme="minorHAnsi"/>
                <w:i/>
              </w:rPr>
              <w:t>6 – průběžně</w:t>
            </w:r>
          </w:p>
          <w:p w:rsidR="00532598" w:rsidRDefault="00532598" w:rsidP="00E75C5F">
            <w:pPr>
              <w:spacing w:after="0" w:line="240" w:lineRule="auto"/>
              <w:rPr>
                <w:rFonts w:asciiTheme="minorHAnsi" w:hAnsiTheme="minorHAnsi"/>
                <w:b/>
              </w:rPr>
            </w:pPr>
          </w:p>
          <w:p w:rsidR="005973B0" w:rsidRPr="007176D2" w:rsidRDefault="0055349C" w:rsidP="00E75C5F">
            <w:pPr>
              <w:spacing w:after="0" w:line="240" w:lineRule="auto"/>
              <w:rPr>
                <w:rFonts w:asciiTheme="minorHAnsi" w:hAnsiTheme="minorHAnsi"/>
                <w:i/>
              </w:rPr>
            </w:pPr>
            <w:r>
              <w:rPr>
                <w:rFonts w:asciiTheme="minorHAnsi" w:hAnsiTheme="minorHAnsi"/>
                <w:b/>
              </w:rPr>
              <w:t>1</w:t>
            </w:r>
            <w:r w:rsidR="00591BC5">
              <w:rPr>
                <w:rFonts w:asciiTheme="minorHAnsi" w:hAnsiTheme="minorHAnsi"/>
                <w:b/>
              </w:rPr>
              <w:t>1</w:t>
            </w:r>
            <w:r w:rsidR="005973B0" w:rsidRPr="005973B0">
              <w:rPr>
                <w:rFonts w:asciiTheme="minorHAnsi" w:hAnsiTheme="minorHAnsi"/>
                <w:b/>
              </w:rPr>
              <w:t>) Bude zajištěna kontinuita provozu České digitální knihovny v NK ČR</w:t>
            </w:r>
            <w:r w:rsidR="005973B0">
              <w:rPr>
                <w:rFonts w:asciiTheme="minorHAnsi" w:hAnsiTheme="minorHAnsi"/>
              </w:rPr>
              <w:t xml:space="preserve"> (</w:t>
            </w:r>
            <w:r w:rsidR="005973B0" w:rsidRPr="00812AAC">
              <w:rPr>
                <w:rFonts w:asciiTheme="minorHAnsi" w:hAnsiTheme="minorHAnsi"/>
                <w:i/>
              </w:rPr>
              <w:t xml:space="preserve">Odpovědnost: </w:t>
            </w:r>
            <w:r w:rsidR="008F541F" w:rsidRPr="00812AAC">
              <w:rPr>
                <w:rFonts w:asciiTheme="minorHAnsi" w:hAnsiTheme="minorHAnsi"/>
                <w:i/>
              </w:rPr>
              <w:t xml:space="preserve">M. Lhoták + </w:t>
            </w:r>
            <w:r w:rsidR="005C4FD3">
              <w:rPr>
                <w:rFonts w:asciiTheme="minorHAnsi" w:hAnsiTheme="minorHAnsi"/>
                <w:i/>
              </w:rPr>
              <w:t>NK?)</w:t>
            </w:r>
          </w:p>
          <w:p w:rsidR="00532598" w:rsidRDefault="005973B0" w:rsidP="00E75C5F">
            <w:pPr>
              <w:spacing w:after="0" w:line="240" w:lineRule="auto"/>
              <w:rPr>
                <w:rFonts w:asciiTheme="minorHAnsi" w:hAnsiTheme="minorHAnsi"/>
                <w:i/>
              </w:rPr>
            </w:pPr>
            <w:r w:rsidRPr="007176D2">
              <w:rPr>
                <w:rFonts w:asciiTheme="minorHAnsi" w:hAnsiTheme="minorHAnsi"/>
                <w:i/>
              </w:rPr>
              <w:t xml:space="preserve">Termín: </w:t>
            </w:r>
            <w:r w:rsidR="00532598">
              <w:rPr>
                <w:rFonts w:asciiTheme="minorHAnsi" w:hAnsiTheme="minorHAnsi"/>
                <w:i/>
              </w:rPr>
              <w:t>2016</w:t>
            </w:r>
          </w:p>
          <w:p w:rsidR="0018536F" w:rsidRDefault="0018536F" w:rsidP="00E75C5F">
            <w:pPr>
              <w:spacing w:after="0" w:line="240" w:lineRule="auto"/>
              <w:rPr>
                <w:rFonts w:asciiTheme="minorHAnsi" w:hAnsiTheme="minorHAnsi"/>
                <w:i/>
              </w:rPr>
            </w:pPr>
          </w:p>
          <w:p w:rsidR="0018536F" w:rsidRPr="00320E57" w:rsidRDefault="0018536F" w:rsidP="00E75C5F">
            <w:pPr>
              <w:spacing w:after="0" w:line="240" w:lineRule="auto"/>
              <w:rPr>
                <w:rFonts w:asciiTheme="minorHAnsi" w:hAnsiTheme="minorHAnsi"/>
              </w:rPr>
            </w:pPr>
            <w:r>
              <w:rPr>
                <w:rFonts w:asciiTheme="minorHAnsi" w:hAnsiTheme="minorHAnsi"/>
                <w:b/>
              </w:rPr>
              <w:t>1</w:t>
            </w:r>
            <w:r w:rsidR="00591BC5">
              <w:rPr>
                <w:rFonts w:asciiTheme="minorHAnsi" w:hAnsiTheme="minorHAnsi"/>
                <w:b/>
              </w:rPr>
              <w:t>2</w:t>
            </w:r>
            <w:r w:rsidRPr="009E6685">
              <w:rPr>
                <w:rFonts w:asciiTheme="minorHAnsi" w:hAnsiTheme="minorHAnsi"/>
                <w:b/>
              </w:rPr>
              <w:t>) Bude zajištěna koordinace využití finančních prostředků z VISK pro nákup zdrojů od Newton Media</w:t>
            </w:r>
            <w:r>
              <w:rPr>
                <w:rFonts w:asciiTheme="minorHAnsi" w:hAnsiTheme="minorHAnsi"/>
                <w:b/>
              </w:rPr>
              <w:t xml:space="preserve"> </w:t>
            </w:r>
            <w:r>
              <w:rPr>
                <w:rFonts w:asciiTheme="minorHAnsi" w:hAnsiTheme="minorHAnsi"/>
              </w:rPr>
              <w:t xml:space="preserve"> (poskytnutí metadat pro CPK v rámci projektu VISK 8/A je minimálním požadavkem, je třeba usilovat o získání náhledů, přístupu k plným textům i digitalizované podobě dokumentů přes CPK)</w:t>
            </w:r>
          </w:p>
          <w:p w:rsidR="0018536F" w:rsidRPr="007176D2" w:rsidRDefault="0018536F" w:rsidP="00E75C5F">
            <w:pPr>
              <w:spacing w:after="0" w:line="240" w:lineRule="auto"/>
              <w:rPr>
                <w:rFonts w:asciiTheme="minorHAnsi" w:hAnsiTheme="minorHAnsi"/>
                <w:i/>
              </w:rPr>
            </w:pPr>
            <w:r w:rsidRPr="007176D2">
              <w:rPr>
                <w:rFonts w:asciiTheme="minorHAnsi" w:hAnsiTheme="minorHAnsi"/>
                <w:i/>
              </w:rPr>
              <w:t xml:space="preserve">Odpovědnost: </w:t>
            </w:r>
            <w:r>
              <w:rPr>
                <w:rFonts w:asciiTheme="minorHAnsi" w:hAnsiTheme="minorHAnsi"/>
                <w:i/>
              </w:rPr>
              <w:t xml:space="preserve">B. </w:t>
            </w:r>
            <w:r w:rsidRPr="007176D2">
              <w:rPr>
                <w:rFonts w:asciiTheme="minorHAnsi" w:hAnsiTheme="minorHAnsi"/>
                <w:i/>
              </w:rPr>
              <w:t xml:space="preserve">Stoklasová, </w:t>
            </w:r>
            <w:r>
              <w:rPr>
                <w:rFonts w:asciiTheme="minorHAnsi" w:hAnsiTheme="minorHAnsi"/>
                <w:i/>
              </w:rPr>
              <w:t xml:space="preserve">P. </w:t>
            </w:r>
            <w:r w:rsidRPr="007176D2">
              <w:rPr>
                <w:rFonts w:asciiTheme="minorHAnsi" w:hAnsiTheme="minorHAnsi"/>
                <w:i/>
              </w:rPr>
              <w:t>Žabička</w:t>
            </w:r>
            <w:r>
              <w:rPr>
                <w:rFonts w:asciiTheme="minorHAnsi" w:hAnsiTheme="minorHAnsi"/>
                <w:i/>
              </w:rPr>
              <w:t>, H. Hemola</w:t>
            </w:r>
          </w:p>
          <w:p w:rsidR="0018536F" w:rsidRDefault="0018536F" w:rsidP="00E75C5F">
            <w:pPr>
              <w:spacing w:after="0" w:line="240" w:lineRule="auto"/>
              <w:rPr>
                <w:rFonts w:asciiTheme="minorHAnsi" w:hAnsiTheme="minorHAnsi"/>
                <w:i/>
              </w:rPr>
            </w:pPr>
            <w:r w:rsidRPr="007176D2">
              <w:rPr>
                <w:rFonts w:asciiTheme="minorHAnsi" w:hAnsiTheme="minorHAnsi"/>
                <w:i/>
              </w:rPr>
              <w:t xml:space="preserve">Termín: </w:t>
            </w:r>
            <w:r>
              <w:rPr>
                <w:rFonts w:asciiTheme="minorHAnsi" w:hAnsiTheme="minorHAnsi"/>
                <w:i/>
              </w:rPr>
              <w:t>2016</w:t>
            </w:r>
          </w:p>
          <w:p w:rsidR="0018536F" w:rsidRDefault="0018536F" w:rsidP="00E75C5F">
            <w:pPr>
              <w:spacing w:after="0" w:line="240" w:lineRule="auto"/>
              <w:rPr>
                <w:rFonts w:asciiTheme="minorHAnsi" w:hAnsiTheme="minorHAnsi"/>
                <w:i/>
              </w:rPr>
            </w:pPr>
          </w:p>
          <w:p w:rsidR="00532598" w:rsidRDefault="00532598" w:rsidP="00E75C5F">
            <w:pPr>
              <w:spacing w:after="0" w:line="240" w:lineRule="auto"/>
              <w:rPr>
                <w:rFonts w:asciiTheme="minorHAnsi" w:hAnsiTheme="minorHAnsi"/>
                <w:i/>
              </w:rPr>
            </w:pPr>
          </w:p>
          <w:p w:rsidR="00B03B1B" w:rsidRPr="005973B0" w:rsidRDefault="00904A8B" w:rsidP="00E75C5F">
            <w:pPr>
              <w:spacing w:after="0" w:line="240" w:lineRule="auto"/>
              <w:rPr>
                <w:rFonts w:asciiTheme="minorHAnsi" w:hAnsiTheme="minorHAnsi"/>
                <w:b/>
                <w:color w:val="E5004B"/>
              </w:rPr>
            </w:pPr>
            <w:r w:rsidRPr="005973B0">
              <w:rPr>
                <w:rFonts w:asciiTheme="minorHAnsi" w:hAnsiTheme="minorHAnsi"/>
                <w:b/>
                <w:color w:val="E5004B"/>
              </w:rPr>
              <w:t>Krátkodobé úkoly:</w:t>
            </w:r>
          </w:p>
          <w:p w:rsidR="00471F3A" w:rsidRDefault="00471F3A" w:rsidP="00E75C5F">
            <w:pPr>
              <w:spacing w:after="0" w:line="240" w:lineRule="auto"/>
              <w:rPr>
                <w:rFonts w:asciiTheme="minorHAnsi" w:hAnsiTheme="minorHAnsi"/>
                <w:b/>
              </w:rPr>
            </w:pPr>
          </w:p>
          <w:p w:rsidR="0018536F" w:rsidRDefault="00471F3A" w:rsidP="00E75C5F">
            <w:pPr>
              <w:spacing w:after="0" w:line="240" w:lineRule="auto"/>
              <w:rPr>
                <w:rFonts w:asciiTheme="minorHAnsi" w:hAnsiTheme="minorHAnsi"/>
              </w:rPr>
            </w:pPr>
            <w:r w:rsidRPr="005973B0">
              <w:rPr>
                <w:rFonts w:asciiTheme="minorHAnsi" w:hAnsiTheme="minorHAnsi"/>
                <w:b/>
              </w:rPr>
              <w:t>1) Všichni přednášející pošlou poslední verzi svých zpráv přednesených na Radě CPK</w:t>
            </w:r>
            <w:r>
              <w:rPr>
                <w:rFonts w:asciiTheme="minorHAnsi" w:hAnsiTheme="minorHAnsi"/>
              </w:rPr>
              <w:t xml:space="preserve"> B. Stoklasové. </w:t>
            </w:r>
          </w:p>
          <w:p w:rsidR="00471F3A" w:rsidRDefault="00471F3A" w:rsidP="00E75C5F">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I. Burešová, K. Košťálová,  P. Žabička, P. Žabičková</w:t>
            </w:r>
            <w:r w:rsidR="0018536F">
              <w:rPr>
                <w:rFonts w:asciiTheme="minorHAnsi" w:hAnsiTheme="minorHAnsi"/>
                <w:i/>
              </w:rPr>
              <w:t>, V. Hyblerová Trachtová</w:t>
            </w:r>
          </w:p>
          <w:p w:rsidR="00471F3A" w:rsidRDefault="00471F3A" w:rsidP="00E75C5F">
            <w:pPr>
              <w:spacing w:after="0" w:line="240" w:lineRule="auto"/>
              <w:rPr>
                <w:rFonts w:asciiTheme="minorHAnsi" w:hAnsiTheme="minorHAnsi"/>
                <w:i/>
              </w:rPr>
            </w:pPr>
            <w:r w:rsidRPr="00C077AE">
              <w:rPr>
                <w:rFonts w:asciiTheme="minorHAnsi" w:hAnsiTheme="minorHAnsi"/>
                <w:i/>
              </w:rPr>
              <w:lastRenderedPageBreak/>
              <w:t xml:space="preserve">Termín: </w:t>
            </w:r>
            <w:r>
              <w:rPr>
                <w:rFonts w:asciiTheme="minorHAnsi" w:hAnsiTheme="minorHAnsi"/>
                <w:i/>
              </w:rPr>
              <w:t>ihned</w:t>
            </w:r>
            <w:r w:rsidR="00B85A12">
              <w:rPr>
                <w:rFonts w:asciiTheme="minorHAnsi" w:hAnsiTheme="minorHAnsi"/>
                <w:i/>
              </w:rPr>
              <w:t xml:space="preserve"> </w:t>
            </w:r>
            <w:r w:rsidR="00581F12">
              <w:rPr>
                <w:rFonts w:asciiTheme="minorHAnsi" w:hAnsiTheme="minorHAnsi"/>
                <w:i/>
              </w:rPr>
              <w:t>(v době přípravy zápisu hotovo)</w:t>
            </w:r>
          </w:p>
          <w:p w:rsidR="00532598" w:rsidRDefault="00532598" w:rsidP="00E75C5F">
            <w:pPr>
              <w:spacing w:after="0" w:line="240" w:lineRule="auto"/>
              <w:rPr>
                <w:rFonts w:asciiTheme="minorHAnsi" w:hAnsiTheme="minorHAnsi"/>
                <w:b/>
              </w:rPr>
            </w:pPr>
          </w:p>
          <w:p w:rsidR="00320E57" w:rsidRPr="005973B0" w:rsidRDefault="00532598" w:rsidP="00E75C5F">
            <w:pPr>
              <w:spacing w:after="0" w:line="240" w:lineRule="auto"/>
              <w:rPr>
                <w:rFonts w:asciiTheme="minorHAnsi" w:hAnsiTheme="minorHAnsi"/>
                <w:b/>
              </w:rPr>
            </w:pPr>
            <w:r>
              <w:rPr>
                <w:rFonts w:asciiTheme="minorHAnsi" w:hAnsiTheme="minorHAnsi"/>
                <w:b/>
              </w:rPr>
              <w:t>2</w:t>
            </w:r>
            <w:r w:rsidR="00320E57" w:rsidRPr="005973B0">
              <w:rPr>
                <w:rFonts w:asciiTheme="minorHAnsi" w:hAnsiTheme="minorHAnsi"/>
                <w:b/>
              </w:rPr>
              <w:t>) Na infoportálu CPK budou zveřejněny prezentace i zápis z jednání Rady jako aktuální informaci o stavu o stavu prací</w:t>
            </w:r>
          </w:p>
          <w:p w:rsidR="00320E57" w:rsidRDefault="00320E57" w:rsidP="00E75C5F">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B. Stoklasová</w:t>
            </w:r>
          </w:p>
          <w:p w:rsidR="00320E57" w:rsidRDefault="00320E57" w:rsidP="00E75C5F">
            <w:pPr>
              <w:spacing w:after="0" w:line="240" w:lineRule="auto"/>
              <w:rPr>
                <w:rFonts w:asciiTheme="minorHAnsi" w:hAnsiTheme="minorHAnsi"/>
                <w:i/>
              </w:rPr>
            </w:pPr>
            <w:r w:rsidRPr="00C077AE">
              <w:rPr>
                <w:rFonts w:asciiTheme="minorHAnsi" w:hAnsiTheme="minorHAnsi"/>
                <w:i/>
              </w:rPr>
              <w:t xml:space="preserve">Termín: </w:t>
            </w:r>
            <w:r>
              <w:rPr>
                <w:rFonts w:asciiTheme="minorHAnsi" w:hAnsiTheme="minorHAnsi"/>
                <w:i/>
              </w:rPr>
              <w:t xml:space="preserve">ihned </w:t>
            </w:r>
            <w:r w:rsidR="00591BC5">
              <w:rPr>
                <w:rFonts w:asciiTheme="minorHAnsi" w:hAnsiTheme="minorHAnsi"/>
                <w:i/>
              </w:rPr>
              <w:t>(</w:t>
            </w:r>
            <w:r w:rsidR="00920D55">
              <w:rPr>
                <w:rFonts w:asciiTheme="minorHAnsi" w:hAnsiTheme="minorHAnsi"/>
                <w:i/>
              </w:rPr>
              <w:t>hotovo</w:t>
            </w:r>
            <w:r w:rsidR="00591BC5">
              <w:rPr>
                <w:rFonts w:asciiTheme="minorHAnsi" w:hAnsiTheme="minorHAnsi"/>
                <w:i/>
              </w:rPr>
              <w:t>)</w:t>
            </w:r>
          </w:p>
          <w:p w:rsidR="00A31CF4" w:rsidRDefault="00A31CF4" w:rsidP="00E75C5F">
            <w:pPr>
              <w:spacing w:after="0" w:line="240" w:lineRule="auto"/>
              <w:rPr>
                <w:rFonts w:asciiTheme="minorHAnsi" w:hAnsiTheme="minorHAnsi"/>
                <w:i/>
              </w:rPr>
            </w:pPr>
          </w:p>
          <w:p w:rsidR="00A31CF4" w:rsidRDefault="00A31CF4" w:rsidP="00E75C5F">
            <w:pPr>
              <w:spacing w:after="0" w:line="240" w:lineRule="auto"/>
              <w:rPr>
                <w:rFonts w:asciiTheme="minorHAnsi" w:hAnsiTheme="minorHAnsi"/>
              </w:rPr>
            </w:pPr>
            <w:r>
              <w:rPr>
                <w:rFonts w:asciiTheme="minorHAnsi" w:hAnsiTheme="minorHAnsi"/>
                <w:b/>
              </w:rPr>
              <w:t>3</w:t>
            </w:r>
            <w:r w:rsidRPr="009E6685">
              <w:rPr>
                <w:rFonts w:asciiTheme="minorHAnsi" w:hAnsiTheme="minorHAnsi"/>
                <w:b/>
              </w:rPr>
              <w:t xml:space="preserve">) </w:t>
            </w:r>
            <w:r>
              <w:rPr>
                <w:rFonts w:asciiTheme="minorHAnsi" w:hAnsiTheme="minorHAnsi"/>
                <w:b/>
              </w:rPr>
              <w:t xml:space="preserve">Ad úkol z červnového zasedání Rady CPK : </w:t>
            </w:r>
            <w:r w:rsidRPr="009E6685">
              <w:rPr>
                <w:rFonts w:asciiTheme="minorHAnsi" w:hAnsiTheme="minorHAnsi"/>
                <w:b/>
              </w:rPr>
              <w:t>Bude zajištěna koordinace využití finančních prostředků z VISK pro nákup zdrojů od Newton Media</w:t>
            </w:r>
            <w:r>
              <w:rPr>
                <w:rFonts w:asciiTheme="minorHAnsi" w:hAnsiTheme="minorHAnsi"/>
                <w:b/>
              </w:rPr>
              <w:t xml:space="preserve"> </w:t>
            </w:r>
            <w:r>
              <w:rPr>
                <w:rFonts w:asciiTheme="minorHAnsi" w:hAnsiTheme="minorHAnsi"/>
              </w:rPr>
              <w:t xml:space="preserve"> (poskytnutí metadat pro CPK v rámci projektu VISK 8/A bude součástí smlouvy s Anopress)</w:t>
            </w:r>
          </w:p>
          <w:p w:rsidR="00A31CF4" w:rsidRPr="007176D2" w:rsidRDefault="00A31CF4" w:rsidP="00E75C5F">
            <w:pPr>
              <w:spacing w:after="0" w:line="240" w:lineRule="auto"/>
              <w:rPr>
                <w:rFonts w:asciiTheme="minorHAnsi" w:hAnsiTheme="minorHAnsi"/>
                <w:i/>
              </w:rPr>
            </w:pPr>
            <w:r w:rsidRPr="007176D2">
              <w:rPr>
                <w:rFonts w:asciiTheme="minorHAnsi" w:hAnsiTheme="minorHAnsi"/>
                <w:i/>
              </w:rPr>
              <w:t>Odpovědnost:</w:t>
            </w:r>
            <w:r>
              <w:rPr>
                <w:rFonts w:asciiTheme="minorHAnsi" w:hAnsiTheme="minorHAnsi"/>
                <w:i/>
              </w:rPr>
              <w:t xml:space="preserve"> H. Hemola, kontrola komise VISK 8/A</w:t>
            </w:r>
          </w:p>
          <w:p w:rsidR="00A31CF4" w:rsidRDefault="00A31CF4" w:rsidP="00E75C5F">
            <w:pPr>
              <w:spacing w:after="0" w:line="240" w:lineRule="auto"/>
              <w:rPr>
                <w:rFonts w:asciiTheme="minorHAnsi" w:hAnsiTheme="minorHAnsi"/>
                <w:i/>
              </w:rPr>
            </w:pPr>
            <w:r w:rsidRPr="007176D2">
              <w:rPr>
                <w:rFonts w:asciiTheme="minorHAnsi" w:hAnsiTheme="minorHAnsi"/>
                <w:i/>
              </w:rPr>
              <w:t xml:space="preserve">Termín: </w:t>
            </w:r>
            <w:r>
              <w:rPr>
                <w:rFonts w:asciiTheme="minorHAnsi" w:hAnsiTheme="minorHAnsi"/>
                <w:i/>
              </w:rPr>
              <w:t>uvedení podmínky ve smlouvě v době přípravy smlouvy, kontrola komise VISK 8/A – jaro 2016</w:t>
            </w:r>
          </w:p>
          <w:p w:rsidR="00E75C5F" w:rsidRDefault="00E75C5F" w:rsidP="00E75C5F">
            <w:pPr>
              <w:spacing w:after="0" w:line="240" w:lineRule="auto"/>
              <w:rPr>
                <w:rFonts w:asciiTheme="minorHAnsi" w:hAnsiTheme="minorHAnsi"/>
                <w:i/>
              </w:rPr>
            </w:pPr>
          </w:p>
          <w:p w:rsidR="007156C7" w:rsidRDefault="007156C7" w:rsidP="00E75C5F">
            <w:pPr>
              <w:spacing w:after="0" w:line="240" w:lineRule="auto"/>
              <w:rPr>
                <w:rFonts w:asciiTheme="minorHAnsi" w:hAnsiTheme="minorHAnsi"/>
              </w:rPr>
            </w:pPr>
            <w:r>
              <w:rPr>
                <w:rFonts w:asciiTheme="minorHAnsi" w:hAnsiTheme="minorHAnsi"/>
                <w:b/>
              </w:rPr>
              <w:t xml:space="preserve">4) MKP předloží podrobný záměr projektu na workshopy </w:t>
            </w:r>
            <w:r w:rsidRPr="007156C7">
              <w:rPr>
                <w:rFonts w:asciiTheme="minorHAnsi" w:hAnsiTheme="minorHAnsi"/>
              </w:rPr>
              <w:t>včetně specifikace časových nároků na členy Expertního a realizačního týmu</w:t>
            </w:r>
            <w:r>
              <w:rPr>
                <w:rFonts w:asciiTheme="minorHAnsi" w:hAnsiTheme="minorHAnsi"/>
              </w:rPr>
              <w:t xml:space="preserve"> koordinátorce projektu B. Stoklasové</w:t>
            </w:r>
          </w:p>
          <w:p w:rsidR="007156C7" w:rsidRDefault="007156C7" w:rsidP="007156C7">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V. Hyblerová Trachtová</w:t>
            </w:r>
          </w:p>
          <w:p w:rsidR="007156C7" w:rsidRDefault="007156C7" w:rsidP="007156C7">
            <w:pPr>
              <w:spacing w:after="0" w:line="240" w:lineRule="auto"/>
              <w:rPr>
                <w:rFonts w:asciiTheme="minorHAnsi" w:hAnsiTheme="minorHAnsi"/>
                <w:i/>
              </w:rPr>
            </w:pPr>
            <w:r>
              <w:rPr>
                <w:rFonts w:asciiTheme="minorHAnsi" w:hAnsiTheme="minorHAnsi"/>
                <w:i/>
              </w:rPr>
              <w:t>Termín: 10.11.2015</w:t>
            </w:r>
          </w:p>
          <w:p w:rsidR="007156C7" w:rsidRDefault="007156C7" w:rsidP="007156C7">
            <w:pPr>
              <w:spacing w:after="0" w:line="240" w:lineRule="auto"/>
              <w:rPr>
                <w:rFonts w:asciiTheme="minorHAnsi" w:hAnsiTheme="minorHAnsi"/>
                <w:i/>
              </w:rPr>
            </w:pPr>
          </w:p>
          <w:p w:rsidR="007156C7" w:rsidRDefault="007156C7" w:rsidP="007156C7">
            <w:pPr>
              <w:spacing w:after="0" w:line="240" w:lineRule="auto"/>
              <w:rPr>
                <w:rFonts w:asciiTheme="minorHAnsi" w:hAnsiTheme="minorHAnsi"/>
                <w:b/>
              </w:rPr>
            </w:pPr>
            <w:r>
              <w:rPr>
                <w:rFonts w:asciiTheme="minorHAnsi" w:hAnsiTheme="minorHAnsi"/>
                <w:b/>
              </w:rPr>
              <w:t>5) Ředitelé zakládajících i partnerských knihoven prověří zastoupení svých knihoven ve stávajících pracovních skupinách a navrhnou případné modifikace</w:t>
            </w:r>
          </w:p>
          <w:p w:rsidR="007156C7" w:rsidRDefault="007156C7" w:rsidP="007156C7">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ředitelé zakládajících i partnerských knihoven</w:t>
            </w:r>
          </w:p>
          <w:p w:rsidR="007156C7" w:rsidRDefault="005C4FD3" w:rsidP="007156C7">
            <w:pPr>
              <w:spacing w:after="0" w:line="240" w:lineRule="auto"/>
              <w:rPr>
                <w:rFonts w:asciiTheme="minorHAnsi" w:hAnsiTheme="minorHAnsi"/>
                <w:i/>
              </w:rPr>
            </w:pPr>
            <w:r>
              <w:rPr>
                <w:rFonts w:asciiTheme="minorHAnsi" w:hAnsiTheme="minorHAnsi"/>
                <w:i/>
              </w:rPr>
              <w:t>Termín: 30</w:t>
            </w:r>
            <w:r w:rsidR="007156C7">
              <w:rPr>
                <w:rFonts w:asciiTheme="minorHAnsi" w:hAnsiTheme="minorHAnsi"/>
                <w:i/>
              </w:rPr>
              <w:t>.11.2015</w:t>
            </w:r>
          </w:p>
          <w:p w:rsidR="007156C7" w:rsidRPr="007156C7" w:rsidRDefault="007156C7" w:rsidP="00E75C5F">
            <w:pPr>
              <w:spacing w:after="0" w:line="240" w:lineRule="auto"/>
              <w:rPr>
                <w:rFonts w:asciiTheme="minorHAnsi" w:hAnsiTheme="minorHAnsi"/>
              </w:rPr>
            </w:pPr>
          </w:p>
          <w:p w:rsidR="0018536F" w:rsidRPr="005973B0" w:rsidRDefault="00DB6139" w:rsidP="00E75C5F">
            <w:pPr>
              <w:spacing w:after="0" w:line="240" w:lineRule="auto"/>
              <w:rPr>
                <w:rFonts w:asciiTheme="minorHAnsi" w:hAnsiTheme="minorHAnsi"/>
                <w:b/>
              </w:rPr>
            </w:pPr>
            <w:r>
              <w:rPr>
                <w:rFonts w:asciiTheme="minorHAnsi" w:hAnsiTheme="minorHAnsi"/>
                <w:b/>
              </w:rPr>
              <w:t>6</w:t>
            </w:r>
            <w:r w:rsidR="0018536F" w:rsidRPr="005973B0">
              <w:rPr>
                <w:rFonts w:asciiTheme="minorHAnsi" w:hAnsiTheme="minorHAnsi"/>
                <w:b/>
              </w:rPr>
              <w:t xml:space="preserve">) </w:t>
            </w:r>
            <w:r w:rsidR="0018536F">
              <w:rPr>
                <w:rFonts w:asciiTheme="minorHAnsi" w:hAnsiTheme="minorHAnsi"/>
                <w:b/>
              </w:rPr>
              <w:t>Bude svolána schůzka k problematice sdílené identity</w:t>
            </w:r>
          </w:p>
          <w:p w:rsidR="0018536F" w:rsidRDefault="0018536F" w:rsidP="00E75C5F">
            <w:pPr>
              <w:spacing w:after="0" w:line="240" w:lineRule="auto"/>
              <w:rPr>
                <w:rFonts w:asciiTheme="minorHAnsi" w:hAnsiTheme="minorHAnsi"/>
                <w:i/>
              </w:rPr>
            </w:pPr>
            <w:r w:rsidRPr="00C077AE">
              <w:rPr>
                <w:rFonts w:asciiTheme="minorHAnsi" w:hAnsiTheme="minorHAnsi"/>
                <w:i/>
              </w:rPr>
              <w:t xml:space="preserve">Odpovědnost: </w:t>
            </w:r>
            <w:r>
              <w:rPr>
                <w:rFonts w:asciiTheme="minorHAnsi" w:hAnsiTheme="minorHAnsi"/>
                <w:i/>
              </w:rPr>
              <w:t>P. Žabička</w:t>
            </w:r>
          </w:p>
          <w:p w:rsidR="0018536F" w:rsidRDefault="0018536F" w:rsidP="00E75C5F">
            <w:pPr>
              <w:spacing w:after="0" w:line="240" w:lineRule="auto"/>
              <w:rPr>
                <w:rFonts w:asciiTheme="minorHAnsi" w:hAnsiTheme="minorHAnsi"/>
                <w:i/>
              </w:rPr>
            </w:pPr>
            <w:r w:rsidRPr="00C077AE">
              <w:rPr>
                <w:rFonts w:asciiTheme="minorHAnsi" w:hAnsiTheme="minorHAnsi"/>
                <w:i/>
              </w:rPr>
              <w:t xml:space="preserve">Termín: </w:t>
            </w:r>
            <w:r>
              <w:rPr>
                <w:rFonts w:asciiTheme="minorHAnsi" w:hAnsiTheme="minorHAnsi"/>
                <w:i/>
              </w:rPr>
              <w:t>???</w:t>
            </w:r>
          </w:p>
          <w:p w:rsidR="00536994" w:rsidRPr="00536994" w:rsidRDefault="00536994" w:rsidP="007156C7">
            <w:pPr>
              <w:spacing w:after="0" w:line="240" w:lineRule="auto"/>
              <w:rPr>
                <w:rFonts w:asciiTheme="minorHAnsi" w:hAnsiTheme="minorHAnsi"/>
                <w:i/>
              </w:rPr>
            </w:pPr>
          </w:p>
        </w:tc>
      </w:tr>
      <w:tr w:rsidR="007156C7" w:rsidRPr="00D36136" w:rsidTr="00D36136">
        <w:tc>
          <w:tcPr>
            <w:tcW w:w="1542" w:type="dxa"/>
          </w:tcPr>
          <w:p w:rsidR="007156C7" w:rsidRPr="00A93CA2" w:rsidRDefault="007156C7" w:rsidP="009A7F8E">
            <w:pPr>
              <w:spacing w:after="0" w:line="240" w:lineRule="auto"/>
              <w:rPr>
                <w:b/>
                <w:color w:val="E5004B"/>
              </w:rPr>
            </w:pPr>
            <w:r w:rsidRPr="00A93CA2">
              <w:rPr>
                <w:b/>
                <w:color w:val="E5004B"/>
              </w:rPr>
              <w:lastRenderedPageBreak/>
              <w:t>Verze zápisu</w:t>
            </w:r>
          </w:p>
        </w:tc>
        <w:tc>
          <w:tcPr>
            <w:tcW w:w="7746" w:type="dxa"/>
          </w:tcPr>
          <w:p w:rsidR="007156C7" w:rsidRPr="00920D55" w:rsidRDefault="00920D55" w:rsidP="007156C7">
            <w:pPr>
              <w:spacing w:after="0" w:line="240" w:lineRule="auto"/>
              <w:rPr>
                <w:rFonts w:asciiTheme="minorHAnsi" w:hAnsiTheme="minorHAnsi"/>
                <w:b/>
                <w:color w:val="E5004B"/>
              </w:rPr>
            </w:pPr>
            <w:r w:rsidRPr="00920D55">
              <w:rPr>
                <w:rFonts w:asciiTheme="minorHAnsi" w:hAnsiTheme="minorHAnsi"/>
                <w:b/>
                <w:color w:val="E5004B"/>
              </w:rPr>
              <w:t>Zkrácená verze zápisu pro publikování</w:t>
            </w:r>
          </w:p>
        </w:tc>
      </w:tr>
    </w:tbl>
    <w:p w:rsidR="006C1EF1" w:rsidRDefault="006C1EF1" w:rsidP="002675C0">
      <w:pPr>
        <w:rPr>
          <w:b/>
          <w:color w:val="E5004B"/>
          <w:sz w:val="26"/>
          <w:szCs w:val="26"/>
        </w:rPr>
      </w:pPr>
    </w:p>
    <w:sectPr w:rsidR="006C1EF1" w:rsidSect="00DA146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33" w:rsidRDefault="00537933" w:rsidP="00F06B0D">
      <w:pPr>
        <w:spacing w:after="0" w:line="240" w:lineRule="auto"/>
      </w:pPr>
      <w:r>
        <w:separator/>
      </w:r>
    </w:p>
  </w:endnote>
  <w:endnote w:type="continuationSeparator" w:id="0">
    <w:p w:rsidR="00537933" w:rsidRDefault="00537933" w:rsidP="00F0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52949"/>
      <w:docPartObj>
        <w:docPartGallery w:val="Page Numbers (Bottom of Page)"/>
        <w:docPartUnique/>
      </w:docPartObj>
    </w:sdtPr>
    <w:sdtEndPr/>
    <w:sdtContent>
      <w:p w:rsidR="001878F2" w:rsidRDefault="001878F2">
        <w:pPr>
          <w:pStyle w:val="Zpat"/>
          <w:jc w:val="center"/>
        </w:pPr>
        <w:r>
          <w:fldChar w:fldCharType="begin"/>
        </w:r>
        <w:r>
          <w:instrText>PAGE   \* MERGEFORMAT</w:instrText>
        </w:r>
        <w:r>
          <w:fldChar w:fldCharType="separate"/>
        </w:r>
        <w:r w:rsidR="0060327A">
          <w:rPr>
            <w:noProof/>
          </w:rPr>
          <w:t>7</w:t>
        </w:r>
        <w:r>
          <w:fldChar w:fldCharType="end"/>
        </w:r>
      </w:p>
    </w:sdtContent>
  </w:sdt>
  <w:p w:rsidR="001878F2" w:rsidRDefault="001878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33" w:rsidRDefault="00537933" w:rsidP="00F06B0D">
      <w:pPr>
        <w:spacing w:after="0" w:line="240" w:lineRule="auto"/>
      </w:pPr>
      <w:r>
        <w:separator/>
      </w:r>
    </w:p>
  </w:footnote>
  <w:footnote w:type="continuationSeparator" w:id="0">
    <w:p w:rsidR="00537933" w:rsidRDefault="00537933" w:rsidP="00F06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599"/>
    <w:multiLevelType w:val="hybridMultilevel"/>
    <w:tmpl w:val="6FCE9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D075E1"/>
    <w:multiLevelType w:val="hybridMultilevel"/>
    <w:tmpl w:val="26BEC1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201A1D"/>
    <w:multiLevelType w:val="hybridMultilevel"/>
    <w:tmpl w:val="027223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F541DBA"/>
    <w:multiLevelType w:val="hybridMultilevel"/>
    <w:tmpl w:val="59A0C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6B4D55"/>
    <w:multiLevelType w:val="hybridMultilevel"/>
    <w:tmpl w:val="1B54C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DB6103"/>
    <w:multiLevelType w:val="hybridMultilevel"/>
    <w:tmpl w:val="F33CEC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A801D86"/>
    <w:multiLevelType w:val="hybridMultilevel"/>
    <w:tmpl w:val="8A4C2E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FC2CB6"/>
    <w:multiLevelType w:val="hybridMultilevel"/>
    <w:tmpl w:val="DA08E4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F481E12"/>
    <w:multiLevelType w:val="hybridMultilevel"/>
    <w:tmpl w:val="7DD25C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E0462C1"/>
    <w:multiLevelType w:val="hybridMultilevel"/>
    <w:tmpl w:val="B8D2C3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46974C11"/>
    <w:multiLevelType w:val="hybridMultilevel"/>
    <w:tmpl w:val="D2A8F5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B4132B6"/>
    <w:multiLevelType w:val="hybridMultilevel"/>
    <w:tmpl w:val="603C3C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FED0DE9"/>
    <w:multiLevelType w:val="hybridMultilevel"/>
    <w:tmpl w:val="D14C10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2"/>
  </w:num>
  <w:num w:numId="6">
    <w:abstractNumId w:val="9"/>
  </w:num>
  <w:num w:numId="7">
    <w:abstractNumId w:val="12"/>
  </w:num>
  <w:num w:numId="8">
    <w:abstractNumId w:val="3"/>
  </w:num>
  <w:num w:numId="9">
    <w:abstractNumId w:val="11"/>
  </w:num>
  <w:num w:numId="10">
    <w:abstractNumId w:val="7"/>
  </w:num>
  <w:num w:numId="11">
    <w:abstractNumId w:val="5"/>
  </w:num>
  <w:num w:numId="12">
    <w:abstractNumId w:val="8"/>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B"/>
    <w:rsid w:val="00003869"/>
    <w:rsid w:val="00005869"/>
    <w:rsid w:val="0001017F"/>
    <w:rsid w:val="00012CED"/>
    <w:rsid w:val="000172FD"/>
    <w:rsid w:val="0002128D"/>
    <w:rsid w:val="000227F9"/>
    <w:rsid w:val="0003588E"/>
    <w:rsid w:val="00037CEB"/>
    <w:rsid w:val="00042B1C"/>
    <w:rsid w:val="000467FF"/>
    <w:rsid w:val="000471C5"/>
    <w:rsid w:val="000503F2"/>
    <w:rsid w:val="0005789D"/>
    <w:rsid w:val="00057C9F"/>
    <w:rsid w:val="00064F06"/>
    <w:rsid w:val="00065268"/>
    <w:rsid w:val="00065A5E"/>
    <w:rsid w:val="000676A5"/>
    <w:rsid w:val="000703D5"/>
    <w:rsid w:val="000825DA"/>
    <w:rsid w:val="00083710"/>
    <w:rsid w:val="000863DB"/>
    <w:rsid w:val="0008685C"/>
    <w:rsid w:val="00092289"/>
    <w:rsid w:val="000972ED"/>
    <w:rsid w:val="000A42F5"/>
    <w:rsid w:val="000A63A5"/>
    <w:rsid w:val="000A6C00"/>
    <w:rsid w:val="000B234A"/>
    <w:rsid w:val="000C180F"/>
    <w:rsid w:val="000C28CB"/>
    <w:rsid w:val="000C35F7"/>
    <w:rsid w:val="000C5AFE"/>
    <w:rsid w:val="000C60AC"/>
    <w:rsid w:val="000C6A46"/>
    <w:rsid w:val="000D1E33"/>
    <w:rsid w:val="000D2CA0"/>
    <w:rsid w:val="000D3395"/>
    <w:rsid w:val="000D7AFD"/>
    <w:rsid w:val="000E0C91"/>
    <w:rsid w:val="000E20AE"/>
    <w:rsid w:val="000E27ED"/>
    <w:rsid w:val="000E313A"/>
    <w:rsid w:val="000E7D6E"/>
    <w:rsid w:val="000F24A6"/>
    <w:rsid w:val="000F4714"/>
    <w:rsid w:val="000F6A23"/>
    <w:rsid w:val="00100352"/>
    <w:rsid w:val="001008C0"/>
    <w:rsid w:val="00102166"/>
    <w:rsid w:val="0010272C"/>
    <w:rsid w:val="00102B14"/>
    <w:rsid w:val="00105251"/>
    <w:rsid w:val="001055BA"/>
    <w:rsid w:val="00106E17"/>
    <w:rsid w:val="00107851"/>
    <w:rsid w:val="00124FD1"/>
    <w:rsid w:val="001446EB"/>
    <w:rsid w:val="00146F7D"/>
    <w:rsid w:val="00150006"/>
    <w:rsid w:val="00150BBB"/>
    <w:rsid w:val="0015621E"/>
    <w:rsid w:val="001616CB"/>
    <w:rsid w:val="00162B76"/>
    <w:rsid w:val="001645D5"/>
    <w:rsid w:val="001729FC"/>
    <w:rsid w:val="00174A35"/>
    <w:rsid w:val="00175359"/>
    <w:rsid w:val="0018021E"/>
    <w:rsid w:val="00180245"/>
    <w:rsid w:val="0018536F"/>
    <w:rsid w:val="001878F2"/>
    <w:rsid w:val="00187B92"/>
    <w:rsid w:val="001915BF"/>
    <w:rsid w:val="00196AF4"/>
    <w:rsid w:val="00197611"/>
    <w:rsid w:val="001978E1"/>
    <w:rsid w:val="001A5DFD"/>
    <w:rsid w:val="001B1B12"/>
    <w:rsid w:val="001B3067"/>
    <w:rsid w:val="001B39B7"/>
    <w:rsid w:val="001B469B"/>
    <w:rsid w:val="001B7482"/>
    <w:rsid w:val="001C06B7"/>
    <w:rsid w:val="001C06C3"/>
    <w:rsid w:val="001C3D26"/>
    <w:rsid w:val="001C4510"/>
    <w:rsid w:val="001C5775"/>
    <w:rsid w:val="001D1039"/>
    <w:rsid w:val="001D15E8"/>
    <w:rsid w:val="001D2CDB"/>
    <w:rsid w:val="001D59F5"/>
    <w:rsid w:val="001E0A05"/>
    <w:rsid w:val="001E4ABA"/>
    <w:rsid w:val="001E67C0"/>
    <w:rsid w:val="001F137A"/>
    <w:rsid w:val="001F7717"/>
    <w:rsid w:val="002007CF"/>
    <w:rsid w:val="00201604"/>
    <w:rsid w:val="00211AF1"/>
    <w:rsid w:val="0021354A"/>
    <w:rsid w:val="002138B4"/>
    <w:rsid w:val="00214FEE"/>
    <w:rsid w:val="00215A6C"/>
    <w:rsid w:val="00220000"/>
    <w:rsid w:val="00222570"/>
    <w:rsid w:val="002275CA"/>
    <w:rsid w:val="00227FE3"/>
    <w:rsid w:val="0023142D"/>
    <w:rsid w:val="002324E7"/>
    <w:rsid w:val="00232EEB"/>
    <w:rsid w:val="00236A31"/>
    <w:rsid w:val="00240777"/>
    <w:rsid w:val="00241626"/>
    <w:rsid w:val="00242D9F"/>
    <w:rsid w:val="002522F2"/>
    <w:rsid w:val="002541D9"/>
    <w:rsid w:val="00257696"/>
    <w:rsid w:val="00262AC2"/>
    <w:rsid w:val="0026589B"/>
    <w:rsid w:val="0026711B"/>
    <w:rsid w:val="002675C0"/>
    <w:rsid w:val="002722BF"/>
    <w:rsid w:val="00273C13"/>
    <w:rsid w:val="0027492C"/>
    <w:rsid w:val="00281636"/>
    <w:rsid w:val="002907A8"/>
    <w:rsid w:val="00290B82"/>
    <w:rsid w:val="00291979"/>
    <w:rsid w:val="0029684A"/>
    <w:rsid w:val="00297DD6"/>
    <w:rsid w:val="002A00C3"/>
    <w:rsid w:val="002A2D01"/>
    <w:rsid w:val="002A59F3"/>
    <w:rsid w:val="002A5E6A"/>
    <w:rsid w:val="002C3401"/>
    <w:rsid w:val="002C793D"/>
    <w:rsid w:val="002D243A"/>
    <w:rsid w:val="002D7786"/>
    <w:rsid w:val="002E0427"/>
    <w:rsid w:val="002E0744"/>
    <w:rsid w:val="002E1013"/>
    <w:rsid w:val="002E3609"/>
    <w:rsid w:val="002E4969"/>
    <w:rsid w:val="003037D2"/>
    <w:rsid w:val="00307757"/>
    <w:rsid w:val="003138BF"/>
    <w:rsid w:val="00320E57"/>
    <w:rsid w:val="00333A9B"/>
    <w:rsid w:val="00336539"/>
    <w:rsid w:val="00346954"/>
    <w:rsid w:val="00346D36"/>
    <w:rsid w:val="00347E49"/>
    <w:rsid w:val="00350493"/>
    <w:rsid w:val="003529F6"/>
    <w:rsid w:val="00353B83"/>
    <w:rsid w:val="0035407B"/>
    <w:rsid w:val="00361EEA"/>
    <w:rsid w:val="003628A6"/>
    <w:rsid w:val="00362AE8"/>
    <w:rsid w:val="00367570"/>
    <w:rsid w:val="00371EDF"/>
    <w:rsid w:val="00373822"/>
    <w:rsid w:val="0037410D"/>
    <w:rsid w:val="0037479E"/>
    <w:rsid w:val="00384777"/>
    <w:rsid w:val="003949B8"/>
    <w:rsid w:val="003979AB"/>
    <w:rsid w:val="003A4234"/>
    <w:rsid w:val="003A4F27"/>
    <w:rsid w:val="003B3242"/>
    <w:rsid w:val="003B7C9B"/>
    <w:rsid w:val="003C15BA"/>
    <w:rsid w:val="003D5B93"/>
    <w:rsid w:val="003E55F3"/>
    <w:rsid w:val="003F10BE"/>
    <w:rsid w:val="003F394A"/>
    <w:rsid w:val="00400F01"/>
    <w:rsid w:val="004043C1"/>
    <w:rsid w:val="0041116E"/>
    <w:rsid w:val="0041345A"/>
    <w:rsid w:val="004161AB"/>
    <w:rsid w:val="004259AC"/>
    <w:rsid w:val="00426C54"/>
    <w:rsid w:val="004273E8"/>
    <w:rsid w:val="00432CC9"/>
    <w:rsid w:val="0043348E"/>
    <w:rsid w:val="00433558"/>
    <w:rsid w:val="00433C8C"/>
    <w:rsid w:val="00434452"/>
    <w:rsid w:val="00434D81"/>
    <w:rsid w:val="004357F0"/>
    <w:rsid w:val="00437A98"/>
    <w:rsid w:val="004409A7"/>
    <w:rsid w:val="004427A9"/>
    <w:rsid w:val="00444D08"/>
    <w:rsid w:val="00445BD0"/>
    <w:rsid w:val="00455BD8"/>
    <w:rsid w:val="004609F0"/>
    <w:rsid w:val="00461358"/>
    <w:rsid w:val="0046493C"/>
    <w:rsid w:val="004658BB"/>
    <w:rsid w:val="00467F9D"/>
    <w:rsid w:val="00470804"/>
    <w:rsid w:val="00471F3A"/>
    <w:rsid w:val="00472584"/>
    <w:rsid w:val="00475FA2"/>
    <w:rsid w:val="004770F3"/>
    <w:rsid w:val="004850A6"/>
    <w:rsid w:val="00486EE7"/>
    <w:rsid w:val="00487CD8"/>
    <w:rsid w:val="00487D54"/>
    <w:rsid w:val="00492EC1"/>
    <w:rsid w:val="00495A38"/>
    <w:rsid w:val="004A7911"/>
    <w:rsid w:val="004A7D8B"/>
    <w:rsid w:val="004A7D9C"/>
    <w:rsid w:val="004B2A4A"/>
    <w:rsid w:val="004B5BB9"/>
    <w:rsid w:val="004C245E"/>
    <w:rsid w:val="004C2A12"/>
    <w:rsid w:val="004C5667"/>
    <w:rsid w:val="004D624C"/>
    <w:rsid w:val="004E50AC"/>
    <w:rsid w:val="004E5610"/>
    <w:rsid w:val="004F038B"/>
    <w:rsid w:val="004F571E"/>
    <w:rsid w:val="005009AD"/>
    <w:rsid w:val="00504AFB"/>
    <w:rsid w:val="00504BC3"/>
    <w:rsid w:val="0050641C"/>
    <w:rsid w:val="00510970"/>
    <w:rsid w:val="005167D8"/>
    <w:rsid w:val="00522BAF"/>
    <w:rsid w:val="00523DF2"/>
    <w:rsid w:val="0052587B"/>
    <w:rsid w:val="00532598"/>
    <w:rsid w:val="0053672F"/>
    <w:rsid w:val="00536994"/>
    <w:rsid w:val="00537027"/>
    <w:rsid w:val="00537933"/>
    <w:rsid w:val="00541950"/>
    <w:rsid w:val="0054307E"/>
    <w:rsid w:val="00544E7F"/>
    <w:rsid w:val="00550130"/>
    <w:rsid w:val="00551B10"/>
    <w:rsid w:val="005527DB"/>
    <w:rsid w:val="00552A70"/>
    <w:rsid w:val="0055349C"/>
    <w:rsid w:val="005618B2"/>
    <w:rsid w:val="005625FC"/>
    <w:rsid w:val="00574052"/>
    <w:rsid w:val="005751DE"/>
    <w:rsid w:val="0058067A"/>
    <w:rsid w:val="00581F12"/>
    <w:rsid w:val="00584898"/>
    <w:rsid w:val="0058628F"/>
    <w:rsid w:val="00591BC5"/>
    <w:rsid w:val="00594676"/>
    <w:rsid w:val="005973B0"/>
    <w:rsid w:val="005A19AF"/>
    <w:rsid w:val="005A1D62"/>
    <w:rsid w:val="005A40E8"/>
    <w:rsid w:val="005A6A18"/>
    <w:rsid w:val="005B684D"/>
    <w:rsid w:val="005C0669"/>
    <w:rsid w:val="005C0734"/>
    <w:rsid w:val="005C0A58"/>
    <w:rsid w:val="005C0ADB"/>
    <w:rsid w:val="005C263B"/>
    <w:rsid w:val="005C4FD3"/>
    <w:rsid w:val="005C66A7"/>
    <w:rsid w:val="005D15E4"/>
    <w:rsid w:val="005D7B61"/>
    <w:rsid w:val="005E2D79"/>
    <w:rsid w:val="005E5C55"/>
    <w:rsid w:val="005F598D"/>
    <w:rsid w:val="005F691F"/>
    <w:rsid w:val="0060327A"/>
    <w:rsid w:val="00604AB3"/>
    <w:rsid w:val="00604AF2"/>
    <w:rsid w:val="006109FF"/>
    <w:rsid w:val="00615E64"/>
    <w:rsid w:val="006176F8"/>
    <w:rsid w:val="00620B2D"/>
    <w:rsid w:val="00622966"/>
    <w:rsid w:val="00632210"/>
    <w:rsid w:val="00632D9E"/>
    <w:rsid w:val="00637070"/>
    <w:rsid w:val="0063746E"/>
    <w:rsid w:val="0064192A"/>
    <w:rsid w:val="00646576"/>
    <w:rsid w:val="006504E2"/>
    <w:rsid w:val="00650BE6"/>
    <w:rsid w:val="00652061"/>
    <w:rsid w:val="00653289"/>
    <w:rsid w:val="00654AAA"/>
    <w:rsid w:val="00657E3D"/>
    <w:rsid w:val="00663484"/>
    <w:rsid w:val="00671959"/>
    <w:rsid w:val="00672065"/>
    <w:rsid w:val="00675065"/>
    <w:rsid w:val="006761D1"/>
    <w:rsid w:val="0068524F"/>
    <w:rsid w:val="00687D64"/>
    <w:rsid w:val="00691A90"/>
    <w:rsid w:val="006966F0"/>
    <w:rsid w:val="00696970"/>
    <w:rsid w:val="006A0028"/>
    <w:rsid w:val="006A028E"/>
    <w:rsid w:val="006A1387"/>
    <w:rsid w:val="006A4579"/>
    <w:rsid w:val="006A57C7"/>
    <w:rsid w:val="006B1F2A"/>
    <w:rsid w:val="006B3336"/>
    <w:rsid w:val="006C0D6E"/>
    <w:rsid w:val="006C1EF1"/>
    <w:rsid w:val="006C3464"/>
    <w:rsid w:val="006D54C7"/>
    <w:rsid w:val="006D6C94"/>
    <w:rsid w:val="006D72CF"/>
    <w:rsid w:val="006D7E93"/>
    <w:rsid w:val="006E4B79"/>
    <w:rsid w:val="006F2799"/>
    <w:rsid w:val="00705FE9"/>
    <w:rsid w:val="0070737B"/>
    <w:rsid w:val="00707388"/>
    <w:rsid w:val="007156C7"/>
    <w:rsid w:val="007176D2"/>
    <w:rsid w:val="0072017B"/>
    <w:rsid w:val="00723B8E"/>
    <w:rsid w:val="007273B7"/>
    <w:rsid w:val="00731779"/>
    <w:rsid w:val="00732418"/>
    <w:rsid w:val="0073272A"/>
    <w:rsid w:val="00733FDD"/>
    <w:rsid w:val="00734B49"/>
    <w:rsid w:val="00734F30"/>
    <w:rsid w:val="007413C7"/>
    <w:rsid w:val="00750477"/>
    <w:rsid w:val="00752F25"/>
    <w:rsid w:val="00755353"/>
    <w:rsid w:val="00763A0B"/>
    <w:rsid w:val="0076534E"/>
    <w:rsid w:val="00767CBD"/>
    <w:rsid w:val="00770D5A"/>
    <w:rsid w:val="00772E32"/>
    <w:rsid w:val="00773505"/>
    <w:rsid w:val="00774175"/>
    <w:rsid w:val="0077472C"/>
    <w:rsid w:val="00776867"/>
    <w:rsid w:val="00777490"/>
    <w:rsid w:val="00790ABA"/>
    <w:rsid w:val="007925D4"/>
    <w:rsid w:val="00795F56"/>
    <w:rsid w:val="00796A50"/>
    <w:rsid w:val="007974EA"/>
    <w:rsid w:val="007A15FB"/>
    <w:rsid w:val="007A1825"/>
    <w:rsid w:val="007A2F8C"/>
    <w:rsid w:val="007A4C3C"/>
    <w:rsid w:val="007A58CB"/>
    <w:rsid w:val="007A6337"/>
    <w:rsid w:val="007B5602"/>
    <w:rsid w:val="007B57CB"/>
    <w:rsid w:val="007B79B5"/>
    <w:rsid w:val="007C1E11"/>
    <w:rsid w:val="007C23B3"/>
    <w:rsid w:val="007C3407"/>
    <w:rsid w:val="007C3D32"/>
    <w:rsid w:val="007C5BA2"/>
    <w:rsid w:val="007D2D30"/>
    <w:rsid w:val="007D7CB0"/>
    <w:rsid w:val="007E04E9"/>
    <w:rsid w:val="007E2D50"/>
    <w:rsid w:val="007E48C6"/>
    <w:rsid w:val="007E55E5"/>
    <w:rsid w:val="007E5AD7"/>
    <w:rsid w:val="007F14EB"/>
    <w:rsid w:val="00812AAC"/>
    <w:rsid w:val="00813DF9"/>
    <w:rsid w:val="00815C1E"/>
    <w:rsid w:val="008173F2"/>
    <w:rsid w:val="00821BA5"/>
    <w:rsid w:val="00823FDD"/>
    <w:rsid w:val="00824641"/>
    <w:rsid w:val="008309FA"/>
    <w:rsid w:val="0083351F"/>
    <w:rsid w:val="008406AD"/>
    <w:rsid w:val="00850FD5"/>
    <w:rsid w:val="00851110"/>
    <w:rsid w:val="00856530"/>
    <w:rsid w:val="00857E74"/>
    <w:rsid w:val="00862CBA"/>
    <w:rsid w:val="00864491"/>
    <w:rsid w:val="008703C4"/>
    <w:rsid w:val="00875B16"/>
    <w:rsid w:val="008766C9"/>
    <w:rsid w:val="00877C3D"/>
    <w:rsid w:val="00884927"/>
    <w:rsid w:val="00886FBB"/>
    <w:rsid w:val="00894C1E"/>
    <w:rsid w:val="008976FC"/>
    <w:rsid w:val="008A2D6F"/>
    <w:rsid w:val="008A3FA5"/>
    <w:rsid w:val="008A5E3C"/>
    <w:rsid w:val="008A634B"/>
    <w:rsid w:val="008A6DCE"/>
    <w:rsid w:val="008C02A8"/>
    <w:rsid w:val="008C5AAC"/>
    <w:rsid w:val="008D19AD"/>
    <w:rsid w:val="008E01D3"/>
    <w:rsid w:val="008E2C0A"/>
    <w:rsid w:val="008F2C35"/>
    <w:rsid w:val="008F394A"/>
    <w:rsid w:val="008F40B4"/>
    <w:rsid w:val="008F541F"/>
    <w:rsid w:val="008F556D"/>
    <w:rsid w:val="0090278D"/>
    <w:rsid w:val="009032B1"/>
    <w:rsid w:val="00904A8B"/>
    <w:rsid w:val="00905E44"/>
    <w:rsid w:val="00915375"/>
    <w:rsid w:val="0091738E"/>
    <w:rsid w:val="0092094B"/>
    <w:rsid w:val="00920D55"/>
    <w:rsid w:val="009253D1"/>
    <w:rsid w:val="009254C3"/>
    <w:rsid w:val="00930A82"/>
    <w:rsid w:val="00931951"/>
    <w:rsid w:val="009374A4"/>
    <w:rsid w:val="00945206"/>
    <w:rsid w:val="00950FFD"/>
    <w:rsid w:val="009528F1"/>
    <w:rsid w:val="00954DCE"/>
    <w:rsid w:val="00955444"/>
    <w:rsid w:val="0095675B"/>
    <w:rsid w:val="00957722"/>
    <w:rsid w:val="0096029F"/>
    <w:rsid w:val="00961D58"/>
    <w:rsid w:val="00966F3A"/>
    <w:rsid w:val="00967AEE"/>
    <w:rsid w:val="00974A8D"/>
    <w:rsid w:val="009809C8"/>
    <w:rsid w:val="00983917"/>
    <w:rsid w:val="009841AC"/>
    <w:rsid w:val="00994016"/>
    <w:rsid w:val="009945E7"/>
    <w:rsid w:val="009A1FA2"/>
    <w:rsid w:val="009A26EC"/>
    <w:rsid w:val="009A5D76"/>
    <w:rsid w:val="009A7C93"/>
    <w:rsid w:val="009B02C6"/>
    <w:rsid w:val="009B50BB"/>
    <w:rsid w:val="009B5CEB"/>
    <w:rsid w:val="009B62D6"/>
    <w:rsid w:val="009C021C"/>
    <w:rsid w:val="009C501C"/>
    <w:rsid w:val="009D4E0D"/>
    <w:rsid w:val="009E02C5"/>
    <w:rsid w:val="009E0F33"/>
    <w:rsid w:val="009E309B"/>
    <w:rsid w:val="009E591A"/>
    <w:rsid w:val="009E6685"/>
    <w:rsid w:val="009E687C"/>
    <w:rsid w:val="009E6DE0"/>
    <w:rsid w:val="009E7F5C"/>
    <w:rsid w:val="009F23B5"/>
    <w:rsid w:val="009F7FC0"/>
    <w:rsid w:val="00A052EC"/>
    <w:rsid w:val="00A0543D"/>
    <w:rsid w:val="00A063B1"/>
    <w:rsid w:val="00A066BB"/>
    <w:rsid w:val="00A10879"/>
    <w:rsid w:val="00A126A7"/>
    <w:rsid w:val="00A13D85"/>
    <w:rsid w:val="00A23499"/>
    <w:rsid w:val="00A31CF4"/>
    <w:rsid w:val="00A338D9"/>
    <w:rsid w:val="00A404E9"/>
    <w:rsid w:val="00A40C26"/>
    <w:rsid w:val="00A41509"/>
    <w:rsid w:val="00A415E6"/>
    <w:rsid w:val="00A455FC"/>
    <w:rsid w:val="00A46A03"/>
    <w:rsid w:val="00A50B23"/>
    <w:rsid w:val="00A520F6"/>
    <w:rsid w:val="00A544B4"/>
    <w:rsid w:val="00A62DE0"/>
    <w:rsid w:val="00A62ED4"/>
    <w:rsid w:val="00A6380B"/>
    <w:rsid w:val="00A6508D"/>
    <w:rsid w:val="00A673ED"/>
    <w:rsid w:val="00A843F6"/>
    <w:rsid w:val="00A93CA2"/>
    <w:rsid w:val="00A94810"/>
    <w:rsid w:val="00A95CB9"/>
    <w:rsid w:val="00A978A6"/>
    <w:rsid w:val="00AA392B"/>
    <w:rsid w:val="00AA672C"/>
    <w:rsid w:val="00AA6F92"/>
    <w:rsid w:val="00AB60D2"/>
    <w:rsid w:val="00AC0893"/>
    <w:rsid w:val="00AC167E"/>
    <w:rsid w:val="00AC3141"/>
    <w:rsid w:val="00AC3829"/>
    <w:rsid w:val="00AC4114"/>
    <w:rsid w:val="00AC435D"/>
    <w:rsid w:val="00AD0075"/>
    <w:rsid w:val="00AD5014"/>
    <w:rsid w:val="00AE2E71"/>
    <w:rsid w:val="00AE3CDA"/>
    <w:rsid w:val="00AE40A2"/>
    <w:rsid w:val="00AE49A7"/>
    <w:rsid w:val="00AE54AF"/>
    <w:rsid w:val="00AE77BD"/>
    <w:rsid w:val="00AF26B5"/>
    <w:rsid w:val="00AF5225"/>
    <w:rsid w:val="00AF57E1"/>
    <w:rsid w:val="00AF69B2"/>
    <w:rsid w:val="00B007B6"/>
    <w:rsid w:val="00B03B1B"/>
    <w:rsid w:val="00B16181"/>
    <w:rsid w:val="00B17DD8"/>
    <w:rsid w:val="00B2067F"/>
    <w:rsid w:val="00B22892"/>
    <w:rsid w:val="00B23464"/>
    <w:rsid w:val="00B23DE1"/>
    <w:rsid w:val="00B26468"/>
    <w:rsid w:val="00B27C1C"/>
    <w:rsid w:val="00B316C6"/>
    <w:rsid w:val="00B329FE"/>
    <w:rsid w:val="00B453CB"/>
    <w:rsid w:val="00B54590"/>
    <w:rsid w:val="00B55072"/>
    <w:rsid w:val="00B63367"/>
    <w:rsid w:val="00B64EA5"/>
    <w:rsid w:val="00B749CE"/>
    <w:rsid w:val="00B76FC0"/>
    <w:rsid w:val="00B826CA"/>
    <w:rsid w:val="00B83E69"/>
    <w:rsid w:val="00B85A12"/>
    <w:rsid w:val="00B86C70"/>
    <w:rsid w:val="00B877B1"/>
    <w:rsid w:val="00B87A63"/>
    <w:rsid w:val="00B908F5"/>
    <w:rsid w:val="00B922DF"/>
    <w:rsid w:val="00B92E82"/>
    <w:rsid w:val="00B93A07"/>
    <w:rsid w:val="00B9486D"/>
    <w:rsid w:val="00B94B83"/>
    <w:rsid w:val="00B950C4"/>
    <w:rsid w:val="00B9536E"/>
    <w:rsid w:val="00B95A11"/>
    <w:rsid w:val="00BA0E7A"/>
    <w:rsid w:val="00BA2E75"/>
    <w:rsid w:val="00BA5F6F"/>
    <w:rsid w:val="00BA7488"/>
    <w:rsid w:val="00BB3112"/>
    <w:rsid w:val="00BB3529"/>
    <w:rsid w:val="00BB5CAC"/>
    <w:rsid w:val="00BB757F"/>
    <w:rsid w:val="00BC32D1"/>
    <w:rsid w:val="00BC3399"/>
    <w:rsid w:val="00BC49A0"/>
    <w:rsid w:val="00BE0E63"/>
    <w:rsid w:val="00BE1A6E"/>
    <w:rsid w:val="00BE31A5"/>
    <w:rsid w:val="00BE4C46"/>
    <w:rsid w:val="00BE5E2C"/>
    <w:rsid w:val="00BE769B"/>
    <w:rsid w:val="00BF4D1D"/>
    <w:rsid w:val="00BF4D2E"/>
    <w:rsid w:val="00BF5CFE"/>
    <w:rsid w:val="00C040BA"/>
    <w:rsid w:val="00C0432E"/>
    <w:rsid w:val="00C0512A"/>
    <w:rsid w:val="00C077AE"/>
    <w:rsid w:val="00C127A5"/>
    <w:rsid w:val="00C24C62"/>
    <w:rsid w:val="00C26B26"/>
    <w:rsid w:val="00C308D8"/>
    <w:rsid w:val="00C31AB8"/>
    <w:rsid w:val="00C31E9F"/>
    <w:rsid w:val="00C369FD"/>
    <w:rsid w:val="00C40737"/>
    <w:rsid w:val="00C42340"/>
    <w:rsid w:val="00C431A0"/>
    <w:rsid w:val="00C51E48"/>
    <w:rsid w:val="00C530C5"/>
    <w:rsid w:val="00C534F5"/>
    <w:rsid w:val="00C547D9"/>
    <w:rsid w:val="00C55190"/>
    <w:rsid w:val="00C6165C"/>
    <w:rsid w:val="00C63843"/>
    <w:rsid w:val="00C65A62"/>
    <w:rsid w:val="00C7085D"/>
    <w:rsid w:val="00C72F7A"/>
    <w:rsid w:val="00C7388C"/>
    <w:rsid w:val="00C83DE2"/>
    <w:rsid w:val="00C86A87"/>
    <w:rsid w:val="00C9124A"/>
    <w:rsid w:val="00C91FB2"/>
    <w:rsid w:val="00C920EB"/>
    <w:rsid w:val="00C975F3"/>
    <w:rsid w:val="00CA151B"/>
    <w:rsid w:val="00CA2FD8"/>
    <w:rsid w:val="00CA7392"/>
    <w:rsid w:val="00CC0E82"/>
    <w:rsid w:val="00CC13BC"/>
    <w:rsid w:val="00CC3FF1"/>
    <w:rsid w:val="00CC5170"/>
    <w:rsid w:val="00CC7ADF"/>
    <w:rsid w:val="00CD1060"/>
    <w:rsid w:val="00CD3D1B"/>
    <w:rsid w:val="00CD3F2D"/>
    <w:rsid w:val="00CD438E"/>
    <w:rsid w:val="00CE0EBE"/>
    <w:rsid w:val="00CF1551"/>
    <w:rsid w:val="00CF3EA0"/>
    <w:rsid w:val="00CF4719"/>
    <w:rsid w:val="00D02FE1"/>
    <w:rsid w:val="00D031DB"/>
    <w:rsid w:val="00D03386"/>
    <w:rsid w:val="00D0349E"/>
    <w:rsid w:val="00D05640"/>
    <w:rsid w:val="00D074AB"/>
    <w:rsid w:val="00D1131D"/>
    <w:rsid w:val="00D130C3"/>
    <w:rsid w:val="00D157F2"/>
    <w:rsid w:val="00D16375"/>
    <w:rsid w:val="00D2095D"/>
    <w:rsid w:val="00D20D18"/>
    <w:rsid w:val="00D22C13"/>
    <w:rsid w:val="00D274B7"/>
    <w:rsid w:val="00D332A3"/>
    <w:rsid w:val="00D33E3D"/>
    <w:rsid w:val="00D36136"/>
    <w:rsid w:val="00D3757F"/>
    <w:rsid w:val="00D40C53"/>
    <w:rsid w:val="00D41923"/>
    <w:rsid w:val="00D42DC0"/>
    <w:rsid w:val="00D5217A"/>
    <w:rsid w:val="00D52971"/>
    <w:rsid w:val="00D53DED"/>
    <w:rsid w:val="00D5725E"/>
    <w:rsid w:val="00D6089D"/>
    <w:rsid w:val="00D60FF3"/>
    <w:rsid w:val="00D644B6"/>
    <w:rsid w:val="00D6573B"/>
    <w:rsid w:val="00D66A48"/>
    <w:rsid w:val="00D70757"/>
    <w:rsid w:val="00D7084D"/>
    <w:rsid w:val="00D76A57"/>
    <w:rsid w:val="00D80212"/>
    <w:rsid w:val="00D80E89"/>
    <w:rsid w:val="00D83AA7"/>
    <w:rsid w:val="00D83FE6"/>
    <w:rsid w:val="00DA146D"/>
    <w:rsid w:val="00DA2D4B"/>
    <w:rsid w:val="00DA339D"/>
    <w:rsid w:val="00DA64E1"/>
    <w:rsid w:val="00DA6824"/>
    <w:rsid w:val="00DB0007"/>
    <w:rsid w:val="00DB2747"/>
    <w:rsid w:val="00DB4CD7"/>
    <w:rsid w:val="00DB5561"/>
    <w:rsid w:val="00DB6139"/>
    <w:rsid w:val="00DC0134"/>
    <w:rsid w:val="00DC32C4"/>
    <w:rsid w:val="00DC4FE8"/>
    <w:rsid w:val="00DD0C3D"/>
    <w:rsid w:val="00DD104C"/>
    <w:rsid w:val="00DD1054"/>
    <w:rsid w:val="00DD107C"/>
    <w:rsid w:val="00DD1924"/>
    <w:rsid w:val="00DE1E57"/>
    <w:rsid w:val="00DE2CF2"/>
    <w:rsid w:val="00DE7058"/>
    <w:rsid w:val="00DE78B4"/>
    <w:rsid w:val="00DE7C57"/>
    <w:rsid w:val="00DF1BCE"/>
    <w:rsid w:val="00DF20D4"/>
    <w:rsid w:val="00DF28F2"/>
    <w:rsid w:val="00DF450F"/>
    <w:rsid w:val="00DF48C3"/>
    <w:rsid w:val="00DF5AED"/>
    <w:rsid w:val="00E05211"/>
    <w:rsid w:val="00E076BF"/>
    <w:rsid w:val="00E104BE"/>
    <w:rsid w:val="00E12EB7"/>
    <w:rsid w:val="00E13816"/>
    <w:rsid w:val="00E20305"/>
    <w:rsid w:val="00E242A0"/>
    <w:rsid w:val="00E24F2C"/>
    <w:rsid w:val="00E27D81"/>
    <w:rsid w:val="00E27F6D"/>
    <w:rsid w:val="00E34A99"/>
    <w:rsid w:val="00E40919"/>
    <w:rsid w:val="00E47F35"/>
    <w:rsid w:val="00E51420"/>
    <w:rsid w:val="00E54235"/>
    <w:rsid w:val="00E6019C"/>
    <w:rsid w:val="00E6191E"/>
    <w:rsid w:val="00E70632"/>
    <w:rsid w:val="00E7066D"/>
    <w:rsid w:val="00E75C5F"/>
    <w:rsid w:val="00E77350"/>
    <w:rsid w:val="00E77481"/>
    <w:rsid w:val="00E84E51"/>
    <w:rsid w:val="00E8717C"/>
    <w:rsid w:val="00E94AD0"/>
    <w:rsid w:val="00E966A5"/>
    <w:rsid w:val="00E97457"/>
    <w:rsid w:val="00EA408C"/>
    <w:rsid w:val="00EA5444"/>
    <w:rsid w:val="00EA653C"/>
    <w:rsid w:val="00EB2800"/>
    <w:rsid w:val="00EC6664"/>
    <w:rsid w:val="00EC67C2"/>
    <w:rsid w:val="00ED2E55"/>
    <w:rsid w:val="00ED507F"/>
    <w:rsid w:val="00ED58BA"/>
    <w:rsid w:val="00ED6DED"/>
    <w:rsid w:val="00EE4394"/>
    <w:rsid w:val="00EE4711"/>
    <w:rsid w:val="00EE4F42"/>
    <w:rsid w:val="00EF1405"/>
    <w:rsid w:val="00EF3EA9"/>
    <w:rsid w:val="00EF6A74"/>
    <w:rsid w:val="00F05419"/>
    <w:rsid w:val="00F062EE"/>
    <w:rsid w:val="00F06B0D"/>
    <w:rsid w:val="00F10D3F"/>
    <w:rsid w:val="00F11F6A"/>
    <w:rsid w:val="00F12157"/>
    <w:rsid w:val="00F12DE5"/>
    <w:rsid w:val="00F179B6"/>
    <w:rsid w:val="00F21776"/>
    <w:rsid w:val="00F2265B"/>
    <w:rsid w:val="00F26237"/>
    <w:rsid w:val="00F27743"/>
    <w:rsid w:val="00F30597"/>
    <w:rsid w:val="00F320D2"/>
    <w:rsid w:val="00F360A1"/>
    <w:rsid w:val="00F36EE1"/>
    <w:rsid w:val="00F414E5"/>
    <w:rsid w:val="00F427D9"/>
    <w:rsid w:val="00F4542A"/>
    <w:rsid w:val="00F45DEF"/>
    <w:rsid w:val="00F520FE"/>
    <w:rsid w:val="00F552DB"/>
    <w:rsid w:val="00F56B5E"/>
    <w:rsid w:val="00F618DC"/>
    <w:rsid w:val="00F667C4"/>
    <w:rsid w:val="00F67BE3"/>
    <w:rsid w:val="00F730E2"/>
    <w:rsid w:val="00F76B95"/>
    <w:rsid w:val="00F835C2"/>
    <w:rsid w:val="00F85084"/>
    <w:rsid w:val="00F852DC"/>
    <w:rsid w:val="00F855C9"/>
    <w:rsid w:val="00F85698"/>
    <w:rsid w:val="00F926C4"/>
    <w:rsid w:val="00F92876"/>
    <w:rsid w:val="00FA10A7"/>
    <w:rsid w:val="00FA140E"/>
    <w:rsid w:val="00FA3CF9"/>
    <w:rsid w:val="00FB31B4"/>
    <w:rsid w:val="00FB5E2C"/>
    <w:rsid w:val="00FD1756"/>
    <w:rsid w:val="00FD392F"/>
    <w:rsid w:val="00FD7BFF"/>
    <w:rsid w:val="00FE2CC7"/>
    <w:rsid w:val="00FE3316"/>
    <w:rsid w:val="00FE3E99"/>
    <w:rsid w:val="00FE7BFC"/>
    <w:rsid w:val="00FF14BB"/>
    <w:rsid w:val="00FF1708"/>
    <w:rsid w:val="00FF3F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0E8"/>
    <w:pPr>
      <w:spacing w:after="200" w:line="276" w:lineRule="auto"/>
    </w:pPr>
    <w:rPr>
      <w:lang w:eastAsia="en-US"/>
    </w:rPr>
  </w:style>
  <w:style w:type="paragraph" w:styleId="Nadpis1">
    <w:name w:val="heading 1"/>
    <w:basedOn w:val="Normln"/>
    <w:next w:val="Normln"/>
    <w:link w:val="Nadpis1Char"/>
    <w:uiPriority w:val="99"/>
    <w:qFormat/>
    <w:rsid w:val="005A40E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AF5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0E8"/>
    <w:rPr>
      <w:rFonts w:ascii="Cambria" w:hAnsi="Cambria" w:cs="Times New Roman"/>
      <w:b/>
      <w:bCs/>
      <w:color w:val="365F91"/>
      <w:sz w:val="28"/>
      <w:szCs w:val="28"/>
    </w:rPr>
  </w:style>
  <w:style w:type="paragraph" w:styleId="Textbubliny">
    <w:name w:val="Balloon Text"/>
    <w:basedOn w:val="Normln"/>
    <w:link w:val="TextbublinyChar"/>
    <w:uiPriority w:val="99"/>
    <w:semiHidden/>
    <w:rsid w:val="007A15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A15FB"/>
    <w:rPr>
      <w:rFonts w:ascii="Tahoma" w:hAnsi="Tahoma" w:cs="Tahoma"/>
      <w:sz w:val="16"/>
      <w:szCs w:val="16"/>
    </w:rPr>
  </w:style>
  <w:style w:type="table" w:styleId="Mkatabulky">
    <w:name w:val="Table Grid"/>
    <w:basedOn w:val="Normlntabulka"/>
    <w:uiPriority w:val="99"/>
    <w:rsid w:val="007A1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F3FD6"/>
    <w:pPr>
      <w:ind w:left="720"/>
      <w:contextualSpacing/>
    </w:pPr>
  </w:style>
  <w:style w:type="character" w:styleId="Hypertextovodkaz">
    <w:name w:val="Hyperlink"/>
    <w:basedOn w:val="Standardnpsmoodstavce"/>
    <w:uiPriority w:val="99"/>
    <w:rsid w:val="008F556D"/>
    <w:rPr>
      <w:rFonts w:cs="Times New Roman"/>
      <w:color w:val="0000FF"/>
      <w:u w:val="single"/>
    </w:rPr>
  </w:style>
  <w:style w:type="paragraph" w:styleId="Zhlav">
    <w:name w:val="header"/>
    <w:basedOn w:val="Normln"/>
    <w:link w:val="ZhlavChar"/>
    <w:uiPriority w:val="99"/>
    <w:rsid w:val="00F06B0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06B0D"/>
    <w:rPr>
      <w:rFonts w:cs="Times New Roman"/>
    </w:rPr>
  </w:style>
  <w:style w:type="paragraph" w:styleId="Zpat">
    <w:name w:val="footer"/>
    <w:basedOn w:val="Normln"/>
    <w:link w:val="ZpatChar"/>
    <w:uiPriority w:val="99"/>
    <w:rsid w:val="00F06B0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06B0D"/>
    <w:rPr>
      <w:rFonts w:cs="Times New Roman"/>
    </w:rPr>
  </w:style>
  <w:style w:type="paragraph" w:styleId="Zkladntext">
    <w:name w:val="Body Text"/>
    <w:basedOn w:val="Normln"/>
    <w:link w:val="ZkladntextChar"/>
    <w:uiPriority w:val="99"/>
    <w:rsid w:val="00BB3529"/>
    <w:pPr>
      <w:widowControl w:val="0"/>
      <w:suppressAutoHyphens/>
      <w:autoSpaceDE w:val="0"/>
      <w:spacing w:after="0" w:line="240" w:lineRule="auto"/>
      <w:jc w:val="both"/>
    </w:pPr>
    <w:rPr>
      <w:rFonts w:ascii="Times New Roman" w:eastAsia="Times New Roman" w:hAnsi="Times New Roman"/>
      <w:sz w:val="24"/>
      <w:szCs w:val="24"/>
      <w:lang w:eastAsia="ar-SA"/>
    </w:rPr>
  </w:style>
  <w:style w:type="character" w:customStyle="1" w:styleId="ZkladntextChar">
    <w:name w:val="Základní text Char"/>
    <w:basedOn w:val="Standardnpsmoodstavce"/>
    <w:link w:val="Zkladntext"/>
    <w:uiPriority w:val="99"/>
    <w:locked/>
    <w:rsid w:val="00BB3529"/>
    <w:rPr>
      <w:rFonts w:ascii="Times New Roman" w:hAnsi="Times New Roman" w:cs="Times New Roman"/>
      <w:sz w:val="24"/>
      <w:szCs w:val="24"/>
      <w:lang w:eastAsia="ar-SA" w:bidi="ar-SA"/>
    </w:rPr>
  </w:style>
  <w:style w:type="paragraph" w:styleId="Prosttext">
    <w:name w:val="Plain Text"/>
    <w:basedOn w:val="Normln"/>
    <w:link w:val="ProsttextChar"/>
    <w:uiPriority w:val="99"/>
    <w:rsid w:val="00BB3529"/>
    <w:pPr>
      <w:spacing w:after="0" w:line="240" w:lineRule="auto"/>
    </w:pPr>
    <w:rPr>
      <w:szCs w:val="21"/>
    </w:rPr>
  </w:style>
  <w:style w:type="character" w:customStyle="1" w:styleId="ProsttextChar">
    <w:name w:val="Prostý text Char"/>
    <w:basedOn w:val="Standardnpsmoodstavce"/>
    <w:link w:val="Prosttext"/>
    <w:uiPriority w:val="99"/>
    <w:locked/>
    <w:rsid w:val="00BB3529"/>
    <w:rPr>
      <w:rFonts w:ascii="Calibri" w:eastAsia="Times New Roman" w:hAnsi="Calibri" w:cs="Times New Roman"/>
      <w:sz w:val="21"/>
      <w:szCs w:val="21"/>
    </w:rPr>
  </w:style>
  <w:style w:type="character" w:styleId="Sledovanodkaz">
    <w:name w:val="FollowedHyperlink"/>
    <w:basedOn w:val="Standardnpsmoodstavce"/>
    <w:uiPriority w:val="99"/>
    <w:semiHidden/>
    <w:rsid w:val="001F137A"/>
    <w:rPr>
      <w:rFonts w:cs="Times New Roman"/>
      <w:color w:val="800080"/>
      <w:u w:val="single"/>
    </w:rPr>
  </w:style>
  <w:style w:type="character" w:styleId="Odkaznakoment">
    <w:name w:val="annotation reference"/>
    <w:basedOn w:val="Standardnpsmoodstavce"/>
    <w:uiPriority w:val="99"/>
    <w:semiHidden/>
    <w:unhideWhenUsed/>
    <w:rsid w:val="00BC32D1"/>
    <w:rPr>
      <w:sz w:val="16"/>
      <w:szCs w:val="16"/>
    </w:rPr>
  </w:style>
  <w:style w:type="paragraph" w:styleId="Textkomente">
    <w:name w:val="annotation text"/>
    <w:basedOn w:val="Normln"/>
    <w:link w:val="TextkomenteChar"/>
    <w:uiPriority w:val="99"/>
    <w:semiHidden/>
    <w:unhideWhenUsed/>
    <w:rsid w:val="00BC32D1"/>
    <w:pPr>
      <w:spacing w:line="240" w:lineRule="auto"/>
    </w:pPr>
    <w:rPr>
      <w:sz w:val="20"/>
      <w:szCs w:val="20"/>
    </w:rPr>
  </w:style>
  <w:style w:type="character" w:customStyle="1" w:styleId="TextkomenteChar">
    <w:name w:val="Text komentáře Char"/>
    <w:basedOn w:val="Standardnpsmoodstavce"/>
    <w:link w:val="Textkomente"/>
    <w:uiPriority w:val="99"/>
    <w:semiHidden/>
    <w:rsid w:val="00BC32D1"/>
    <w:rPr>
      <w:sz w:val="20"/>
      <w:szCs w:val="20"/>
      <w:lang w:eastAsia="en-US"/>
    </w:rPr>
  </w:style>
  <w:style w:type="paragraph" w:styleId="Pedmtkomente">
    <w:name w:val="annotation subject"/>
    <w:basedOn w:val="Textkomente"/>
    <w:next w:val="Textkomente"/>
    <w:link w:val="PedmtkomenteChar"/>
    <w:uiPriority w:val="99"/>
    <w:semiHidden/>
    <w:unhideWhenUsed/>
    <w:rsid w:val="00BC32D1"/>
    <w:rPr>
      <w:b/>
      <w:bCs/>
    </w:rPr>
  </w:style>
  <w:style w:type="character" w:customStyle="1" w:styleId="PedmtkomenteChar">
    <w:name w:val="Předmět komentáře Char"/>
    <w:basedOn w:val="TextkomenteChar"/>
    <w:link w:val="Pedmtkomente"/>
    <w:uiPriority w:val="99"/>
    <w:semiHidden/>
    <w:rsid w:val="00BC32D1"/>
    <w:rPr>
      <w:b/>
      <w:bCs/>
      <w:sz w:val="20"/>
      <w:szCs w:val="20"/>
      <w:lang w:eastAsia="en-US"/>
    </w:rPr>
  </w:style>
  <w:style w:type="paragraph" w:styleId="Normlnweb">
    <w:name w:val="Normal (Web)"/>
    <w:basedOn w:val="Normln"/>
    <w:uiPriority w:val="99"/>
    <w:semiHidden/>
    <w:unhideWhenUsed/>
    <w:rsid w:val="00426C5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9"/>
    <w:rsid w:val="00AF5225"/>
    <w:rPr>
      <w:rFonts w:asciiTheme="majorHAnsi" w:eastAsiaTheme="majorEastAsia" w:hAnsiTheme="majorHAnsi" w:cstheme="majorBidi"/>
      <w:b/>
      <w:bCs/>
      <w:color w:val="4F81BD" w:themeColor="accent1"/>
      <w:sz w:val="26"/>
      <w:szCs w:val="26"/>
      <w:lang w:eastAsia="en-US"/>
    </w:rPr>
  </w:style>
  <w:style w:type="paragraph" w:styleId="FormtovanvHTML">
    <w:name w:val="HTML Preformatted"/>
    <w:basedOn w:val="Normln"/>
    <w:link w:val="FormtovanvHTMLChar"/>
    <w:uiPriority w:val="99"/>
    <w:semiHidden/>
    <w:unhideWhenUsed/>
    <w:rsid w:val="00B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B54590"/>
    <w:rPr>
      <w:rFonts w:ascii="Courier New" w:eastAsiaTheme="minorHAnsi" w:hAnsi="Courier New" w:cs="Courier New"/>
      <w:color w:val="000000"/>
      <w:sz w:val="20"/>
      <w:szCs w:val="20"/>
    </w:rPr>
  </w:style>
  <w:style w:type="paragraph" w:styleId="Textpoznpodarou">
    <w:name w:val="footnote text"/>
    <w:basedOn w:val="Normln"/>
    <w:link w:val="TextpoznpodarouChar"/>
    <w:uiPriority w:val="99"/>
    <w:unhideWhenUsed/>
    <w:rsid w:val="003E55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55F3"/>
    <w:rPr>
      <w:sz w:val="20"/>
      <w:szCs w:val="20"/>
      <w:lang w:eastAsia="en-US"/>
    </w:rPr>
  </w:style>
  <w:style w:type="paragraph" w:styleId="Bezmezer">
    <w:name w:val="No Spacing"/>
    <w:uiPriority w:val="1"/>
    <w:qFormat/>
    <w:rsid w:val="00C0512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0E8"/>
    <w:pPr>
      <w:spacing w:after="200" w:line="276" w:lineRule="auto"/>
    </w:pPr>
    <w:rPr>
      <w:lang w:eastAsia="en-US"/>
    </w:rPr>
  </w:style>
  <w:style w:type="paragraph" w:styleId="Nadpis1">
    <w:name w:val="heading 1"/>
    <w:basedOn w:val="Normln"/>
    <w:next w:val="Normln"/>
    <w:link w:val="Nadpis1Char"/>
    <w:uiPriority w:val="99"/>
    <w:qFormat/>
    <w:rsid w:val="005A40E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semiHidden/>
    <w:unhideWhenUsed/>
    <w:qFormat/>
    <w:locked/>
    <w:rsid w:val="00AF52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0E8"/>
    <w:rPr>
      <w:rFonts w:ascii="Cambria" w:hAnsi="Cambria" w:cs="Times New Roman"/>
      <w:b/>
      <w:bCs/>
      <w:color w:val="365F91"/>
      <w:sz w:val="28"/>
      <w:szCs w:val="28"/>
    </w:rPr>
  </w:style>
  <w:style w:type="paragraph" w:styleId="Textbubliny">
    <w:name w:val="Balloon Text"/>
    <w:basedOn w:val="Normln"/>
    <w:link w:val="TextbublinyChar"/>
    <w:uiPriority w:val="99"/>
    <w:semiHidden/>
    <w:rsid w:val="007A15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A15FB"/>
    <w:rPr>
      <w:rFonts w:ascii="Tahoma" w:hAnsi="Tahoma" w:cs="Tahoma"/>
      <w:sz w:val="16"/>
      <w:szCs w:val="16"/>
    </w:rPr>
  </w:style>
  <w:style w:type="table" w:styleId="Mkatabulky">
    <w:name w:val="Table Grid"/>
    <w:basedOn w:val="Normlntabulka"/>
    <w:uiPriority w:val="99"/>
    <w:rsid w:val="007A1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F3FD6"/>
    <w:pPr>
      <w:ind w:left="720"/>
      <w:contextualSpacing/>
    </w:pPr>
  </w:style>
  <w:style w:type="character" w:styleId="Hypertextovodkaz">
    <w:name w:val="Hyperlink"/>
    <w:basedOn w:val="Standardnpsmoodstavce"/>
    <w:uiPriority w:val="99"/>
    <w:rsid w:val="008F556D"/>
    <w:rPr>
      <w:rFonts w:cs="Times New Roman"/>
      <w:color w:val="0000FF"/>
      <w:u w:val="single"/>
    </w:rPr>
  </w:style>
  <w:style w:type="paragraph" w:styleId="Zhlav">
    <w:name w:val="header"/>
    <w:basedOn w:val="Normln"/>
    <w:link w:val="ZhlavChar"/>
    <w:uiPriority w:val="99"/>
    <w:rsid w:val="00F06B0D"/>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06B0D"/>
    <w:rPr>
      <w:rFonts w:cs="Times New Roman"/>
    </w:rPr>
  </w:style>
  <w:style w:type="paragraph" w:styleId="Zpat">
    <w:name w:val="footer"/>
    <w:basedOn w:val="Normln"/>
    <w:link w:val="ZpatChar"/>
    <w:uiPriority w:val="99"/>
    <w:rsid w:val="00F06B0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06B0D"/>
    <w:rPr>
      <w:rFonts w:cs="Times New Roman"/>
    </w:rPr>
  </w:style>
  <w:style w:type="paragraph" w:styleId="Zkladntext">
    <w:name w:val="Body Text"/>
    <w:basedOn w:val="Normln"/>
    <w:link w:val="ZkladntextChar"/>
    <w:uiPriority w:val="99"/>
    <w:rsid w:val="00BB3529"/>
    <w:pPr>
      <w:widowControl w:val="0"/>
      <w:suppressAutoHyphens/>
      <w:autoSpaceDE w:val="0"/>
      <w:spacing w:after="0" w:line="240" w:lineRule="auto"/>
      <w:jc w:val="both"/>
    </w:pPr>
    <w:rPr>
      <w:rFonts w:ascii="Times New Roman" w:eastAsia="Times New Roman" w:hAnsi="Times New Roman"/>
      <w:sz w:val="24"/>
      <w:szCs w:val="24"/>
      <w:lang w:eastAsia="ar-SA"/>
    </w:rPr>
  </w:style>
  <w:style w:type="character" w:customStyle="1" w:styleId="ZkladntextChar">
    <w:name w:val="Základní text Char"/>
    <w:basedOn w:val="Standardnpsmoodstavce"/>
    <w:link w:val="Zkladntext"/>
    <w:uiPriority w:val="99"/>
    <w:locked/>
    <w:rsid w:val="00BB3529"/>
    <w:rPr>
      <w:rFonts w:ascii="Times New Roman" w:hAnsi="Times New Roman" w:cs="Times New Roman"/>
      <w:sz w:val="24"/>
      <w:szCs w:val="24"/>
      <w:lang w:eastAsia="ar-SA" w:bidi="ar-SA"/>
    </w:rPr>
  </w:style>
  <w:style w:type="paragraph" w:styleId="Prosttext">
    <w:name w:val="Plain Text"/>
    <w:basedOn w:val="Normln"/>
    <w:link w:val="ProsttextChar"/>
    <w:uiPriority w:val="99"/>
    <w:rsid w:val="00BB3529"/>
    <w:pPr>
      <w:spacing w:after="0" w:line="240" w:lineRule="auto"/>
    </w:pPr>
    <w:rPr>
      <w:szCs w:val="21"/>
    </w:rPr>
  </w:style>
  <w:style w:type="character" w:customStyle="1" w:styleId="ProsttextChar">
    <w:name w:val="Prostý text Char"/>
    <w:basedOn w:val="Standardnpsmoodstavce"/>
    <w:link w:val="Prosttext"/>
    <w:uiPriority w:val="99"/>
    <w:locked/>
    <w:rsid w:val="00BB3529"/>
    <w:rPr>
      <w:rFonts w:ascii="Calibri" w:eastAsia="Times New Roman" w:hAnsi="Calibri" w:cs="Times New Roman"/>
      <w:sz w:val="21"/>
      <w:szCs w:val="21"/>
    </w:rPr>
  </w:style>
  <w:style w:type="character" w:styleId="Sledovanodkaz">
    <w:name w:val="FollowedHyperlink"/>
    <w:basedOn w:val="Standardnpsmoodstavce"/>
    <w:uiPriority w:val="99"/>
    <w:semiHidden/>
    <w:rsid w:val="001F137A"/>
    <w:rPr>
      <w:rFonts w:cs="Times New Roman"/>
      <w:color w:val="800080"/>
      <w:u w:val="single"/>
    </w:rPr>
  </w:style>
  <w:style w:type="character" w:styleId="Odkaznakoment">
    <w:name w:val="annotation reference"/>
    <w:basedOn w:val="Standardnpsmoodstavce"/>
    <w:uiPriority w:val="99"/>
    <w:semiHidden/>
    <w:unhideWhenUsed/>
    <w:rsid w:val="00BC32D1"/>
    <w:rPr>
      <w:sz w:val="16"/>
      <w:szCs w:val="16"/>
    </w:rPr>
  </w:style>
  <w:style w:type="paragraph" w:styleId="Textkomente">
    <w:name w:val="annotation text"/>
    <w:basedOn w:val="Normln"/>
    <w:link w:val="TextkomenteChar"/>
    <w:uiPriority w:val="99"/>
    <w:semiHidden/>
    <w:unhideWhenUsed/>
    <w:rsid w:val="00BC32D1"/>
    <w:pPr>
      <w:spacing w:line="240" w:lineRule="auto"/>
    </w:pPr>
    <w:rPr>
      <w:sz w:val="20"/>
      <w:szCs w:val="20"/>
    </w:rPr>
  </w:style>
  <w:style w:type="character" w:customStyle="1" w:styleId="TextkomenteChar">
    <w:name w:val="Text komentáře Char"/>
    <w:basedOn w:val="Standardnpsmoodstavce"/>
    <w:link w:val="Textkomente"/>
    <w:uiPriority w:val="99"/>
    <w:semiHidden/>
    <w:rsid w:val="00BC32D1"/>
    <w:rPr>
      <w:sz w:val="20"/>
      <w:szCs w:val="20"/>
      <w:lang w:eastAsia="en-US"/>
    </w:rPr>
  </w:style>
  <w:style w:type="paragraph" w:styleId="Pedmtkomente">
    <w:name w:val="annotation subject"/>
    <w:basedOn w:val="Textkomente"/>
    <w:next w:val="Textkomente"/>
    <w:link w:val="PedmtkomenteChar"/>
    <w:uiPriority w:val="99"/>
    <w:semiHidden/>
    <w:unhideWhenUsed/>
    <w:rsid w:val="00BC32D1"/>
    <w:rPr>
      <w:b/>
      <w:bCs/>
    </w:rPr>
  </w:style>
  <w:style w:type="character" w:customStyle="1" w:styleId="PedmtkomenteChar">
    <w:name w:val="Předmět komentáře Char"/>
    <w:basedOn w:val="TextkomenteChar"/>
    <w:link w:val="Pedmtkomente"/>
    <w:uiPriority w:val="99"/>
    <w:semiHidden/>
    <w:rsid w:val="00BC32D1"/>
    <w:rPr>
      <w:b/>
      <w:bCs/>
      <w:sz w:val="20"/>
      <w:szCs w:val="20"/>
      <w:lang w:eastAsia="en-US"/>
    </w:rPr>
  </w:style>
  <w:style w:type="paragraph" w:styleId="Normlnweb">
    <w:name w:val="Normal (Web)"/>
    <w:basedOn w:val="Normln"/>
    <w:uiPriority w:val="99"/>
    <w:semiHidden/>
    <w:unhideWhenUsed/>
    <w:rsid w:val="00426C5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9"/>
    <w:rsid w:val="00AF5225"/>
    <w:rPr>
      <w:rFonts w:asciiTheme="majorHAnsi" w:eastAsiaTheme="majorEastAsia" w:hAnsiTheme="majorHAnsi" w:cstheme="majorBidi"/>
      <w:b/>
      <w:bCs/>
      <w:color w:val="4F81BD" w:themeColor="accent1"/>
      <w:sz w:val="26"/>
      <w:szCs w:val="26"/>
      <w:lang w:eastAsia="en-US"/>
    </w:rPr>
  </w:style>
  <w:style w:type="paragraph" w:styleId="FormtovanvHTML">
    <w:name w:val="HTML Preformatted"/>
    <w:basedOn w:val="Normln"/>
    <w:link w:val="FormtovanvHTMLChar"/>
    <w:uiPriority w:val="99"/>
    <w:semiHidden/>
    <w:unhideWhenUsed/>
    <w:rsid w:val="00B5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B54590"/>
    <w:rPr>
      <w:rFonts w:ascii="Courier New" w:eastAsiaTheme="minorHAnsi" w:hAnsi="Courier New" w:cs="Courier New"/>
      <w:color w:val="000000"/>
      <w:sz w:val="20"/>
      <w:szCs w:val="20"/>
    </w:rPr>
  </w:style>
  <w:style w:type="paragraph" w:styleId="Textpoznpodarou">
    <w:name w:val="footnote text"/>
    <w:basedOn w:val="Normln"/>
    <w:link w:val="TextpoznpodarouChar"/>
    <w:uiPriority w:val="99"/>
    <w:unhideWhenUsed/>
    <w:rsid w:val="003E55F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55F3"/>
    <w:rPr>
      <w:sz w:val="20"/>
      <w:szCs w:val="20"/>
      <w:lang w:eastAsia="en-US"/>
    </w:rPr>
  </w:style>
  <w:style w:type="paragraph" w:styleId="Bezmezer">
    <w:name w:val="No Spacing"/>
    <w:uiPriority w:val="1"/>
    <w:qFormat/>
    <w:rsid w:val="00C051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024">
      <w:bodyDiv w:val="1"/>
      <w:marLeft w:val="0"/>
      <w:marRight w:val="0"/>
      <w:marTop w:val="0"/>
      <w:marBottom w:val="0"/>
      <w:divBdr>
        <w:top w:val="none" w:sz="0" w:space="0" w:color="auto"/>
        <w:left w:val="none" w:sz="0" w:space="0" w:color="auto"/>
        <w:bottom w:val="none" w:sz="0" w:space="0" w:color="auto"/>
        <w:right w:val="none" w:sz="0" w:space="0" w:color="auto"/>
      </w:divBdr>
      <w:divsChild>
        <w:div w:id="1939555912">
          <w:marLeft w:val="720"/>
          <w:marRight w:val="0"/>
          <w:marTop w:val="115"/>
          <w:marBottom w:val="0"/>
          <w:divBdr>
            <w:top w:val="none" w:sz="0" w:space="0" w:color="auto"/>
            <w:left w:val="none" w:sz="0" w:space="0" w:color="auto"/>
            <w:bottom w:val="none" w:sz="0" w:space="0" w:color="auto"/>
            <w:right w:val="none" w:sz="0" w:space="0" w:color="auto"/>
          </w:divBdr>
        </w:div>
        <w:div w:id="2015494641">
          <w:marLeft w:val="720"/>
          <w:marRight w:val="0"/>
          <w:marTop w:val="115"/>
          <w:marBottom w:val="0"/>
          <w:divBdr>
            <w:top w:val="none" w:sz="0" w:space="0" w:color="auto"/>
            <w:left w:val="none" w:sz="0" w:space="0" w:color="auto"/>
            <w:bottom w:val="none" w:sz="0" w:space="0" w:color="auto"/>
            <w:right w:val="none" w:sz="0" w:space="0" w:color="auto"/>
          </w:divBdr>
        </w:div>
      </w:divsChild>
    </w:div>
    <w:div w:id="311451083">
      <w:bodyDiv w:val="1"/>
      <w:marLeft w:val="0"/>
      <w:marRight w:val="0"/>
      <w:marTop w:val="0"/>
      <w:marBottom w:val="0"/>
      <w:divBdr>
        <w:top w:val="none" w:sz="0" w:space="0" w:color="auto"/>
        <w:left w:val="none" w:sz="0" w:space="0" w:color="auto"/>
        <w:bottom w:val="none" w:sz="0" w:space="0" w:color="auto"/>
        <w:right w:val="none" w:sz="0" w:space="0" w:color="auto"/>
      </w:divBdr>
      <w:divsChild>
        <w:div w:id="1161310132">
          <w:marLeft w:val="547"/>
          <w:marRight w:val="0"/>
          <w:marTop w:val="96"/>
          <w:marBottom w:val="0"/>
          <w:divBdr>
            <w:top w:val="none" w:sz="0" w:space="0" w:color="auto"/>
            <w:left w:val="none" w:sz="0" w:space="0" w:color="auto"/>
            <w:bottom w:val="none" w:sz="0" w:space="0" w:color="auto"/>
            <w:right w:val="none" w:sz="0" w:space="0" w:color="auto"/>
          </w:divBdr>
        </w:div>
      </w:divsChild>
    </w:div>
    <w:div w:id="378936632">
      <w:bodyDiv w:val="1"/>
      <w:marLeft w:val="0"/>
      <w:marRight w:val="0"/>
      <w:marTop w:val="0"/>
      <w:marBottom w:val="0"/>
      <w:divBdr>
        <w:top w:val="none" w:sz="0" w:space="0" w:color="auto"/>
        <w:left w:val="none" w:sz="0" w:space="0" w:color="auto"/>
        <w:bottom w:val="none" w:sz="0" w:space="0" w:color="auto"/>
        <w:right w:val="none" w:sz="0" w:space="0" w:color="auto"/>
      </w:divBdr>
      <w:divsChild>
        <w:div w:id="1034698513">
          <w:marLeft w:val="547"/>
          <w:marRight w:val="0"/>
          <w:marTop w:val="115"/>
          <w:marBottom w:val="0"/>
          <w:divBdr>
            <w:top w:val="none" w:sz="0" w:space="0" w:color="auto"/>
            <w:left w:val="none" w:sz="0" w:space="0" w:color="auto"/>
            <w:bottom w:val="none" w:sz="0" w:space="0" w:color="auto"/>
            <w:right w:val="none" w:sz="0" w:space="0" w:color="auto"/>
          </w:divBdr>
        </w:div>
        <w:div w:id="1283533735">
          <w:marLeft w:val="547"/>
          <w:marRight w:val="0"/>
          <w:marTop w:val="115"/>
          <w:marBottom w:val="0"/>
          <w:divBdr>
            <w:top w:val="none" w:sz="0" w:space="0" w:color="auto"/>
            <w:left w:val="none" w:sz="0" w:space="0" w:color="auto"/>
            <w:bottom w:val="none" w:sz="0" w:space="0" w:color="auto"/>
            <w:right w:val="none" w:sz="0" w:space="0" w:color="auto"/>
          </w:divBdr>
        </w:div>
        <w:div w:id="1104229083">
          <w:marLeft w:val="547"/>
          <w:marRight w:val="0"/>
          <w:marTop w:val="115"/>
          <w:marBottom w:val="0"/>
          <w:divBdr>
            <w:top w:val="none" w:sz="0" w:space="0" w:color="auto"/>
            <w:left w:val="none" w:sz="0" w:space="0" w:color="auto"/>
            <w:bottom w:val="none" w:sz="0" w:space="0" w:color="auto"/>
            <w:right w:val="none" w:sz="0" w:space="0" w:color="auto"/>
          </w:divBdr>
        </w:div>
        <w:div w:id="1101801851">
          <w:marLeft w:val="547"/>
          <w:marRight w:val="0"/>
          <w:marTop w:val="115"/>
          <w:marBottom w:val="0"/>
          <w:divBdr>
            <w:top w:val="none" w:sz="0" w:space="0" w:color="auto"/>
            <w:left w:val="none" w:sz="0" w:space="0" w:color="auto"/>
            <w:bottom w:val="none" w:sz="0" w:space="0" w:color="auto"/>
            <w:right w:val="none" w:sz="0" w:space="0" w:color="auto"/>
          </w:divBdr>
        </w:div>
        <w:div w:id="412288695">
          <w:marLeft w:val="547"/>
          <w:marRight w:val="0"/>
          <w:marTop w:val="115"/>
          <w:marBottom w:val="0"/>
          <w:divBdr>
            <w:top w:val="none" w:sz="0" w:space="0" w:color="auto"/>
            <w:left w:val="none" w:sz="0" w:space="0" w:color="auto"/>
            <w:bottom w:val="none" w:sz="0" w:space="0" w:color="auto"/>
            <w:right w:val="none" w:sz="0" w:space="0" w:color="auto"/>
          </w:divBdr>
        </w:div>
      </w:divsChild>
    </w:div>
    <w:div w:id="399527317">
      <w:bodyDiv w:val="1"/>
      <w:marLeft w:val="0"/>
      <w:marRight w:val="0"/>
      <w:marTop w:val="0"/>
      <w:marBottom w:val="0"/>
      <w:divBdr>
        <w:top w:val="none" w:sz="0" w:space="0" w:color="auto"/>
        <w:left w:val="none" w:sz="0" w:space="0" w:color="auto"/>
        <w:bottom w:val="none" w:sz="0" w:space="0" w:color="auto"/>
        <w:right w:val="none" w:sz="0" w:space="0" w:color="auto"/>
      </w:divBdr>
    </w:div>
    <w:div w:id="421146987">
      <w:bodyDiv w:val="1"/>
      <w:marLeft w:val="0"/>
      <w:marRight w:val="0"/>
      <w:marTop w:val="0"/>
      <w:marBottom w:val="0"/>
      <w:divBdr>
        <w:top w:val="none" w:sz="0" w:space="0" w:color="auto"/>
        <w:left w:val="none" w:sz="0" w:space="0" w:color="auto"/>
        <w:bottom w:val="none" w:sz="0" w:space="0" w:color="auto"/>
        <w:right w:val="none" w:sz="0" w:space="0" w:color="auto"/>
      </w:divBdr>
    </w:div>
    <w:div w:id="429005665">
      <w:bodyDiv w:val="1"/>
      <w:marLeft w:val="0"/>
      <w:marRight w:val="0"/>
      <w:marTop w:val="0"/>
      <w:marBottom w:val="0"/>
      <w:divBdr>
        <w:top w:val="none" w:sz="0" w:space="0" w:color="auto"/>
        <w:left w:val="none" w:sz="0" w:space="0" w:color="auto"/>
        <w:bottom w:val="none" w:sz="0" w:space="0" w:color="auto"/>
        <w:right w:val="none" w:sz="0" w:space="0" w:color="auto"/>
      </w:divBdr>
      <w:divsChild>
        <w:div w:id="1616448610">
          <w:marLeft w:val="0"/>
          <w:marRight w:val="0"/>
          <w:marTop w:val="106"/>
          <w:marBottom w:val="0"/>
          <w:divBdr>
            <w:top w:val="none" w:sz="0" w:space="0" w:color="auto"/>
            <w:left w:val="none" w:sz="0" w:space="0" w:color="auto"/>
            <w:bottom w:val="none" w:sz="0" w:space="0" w:color="auto"/>
            <w:right w:val="none" w:sz="0" w:space="0" w:color="auto"/>
          </w:divBdr>
        </w:div>
      </w:divsChild>
    </w:div>
    <w:div w:id="474488786">
      <w:bodyDiv w:val="1"/>
      <w:marLeft w:val="0"/>
      <w:marRight w:val="0"/>
      <w:marTop w:val="0"/>
      <w:marBottom w:val="0"/>
      <w:divBdr>
        <w:top w:val="none" w:sz="0" w:space="0" w:color="auto"/>
        <w:left w:val="none" w:sz="0" w:space="0" w:color="auto"/>
        <w:bottom w:val="none" w:sz="0" w:space="0" w:color="auto"/>
        <w:right w:val="none" w:sz="0" w:space="0" w:color="auto"/>
      </w:divBdr>
      <w:divsChild>
        <w:div w:id="541094665">
          <w:marLeft w:val="547"/>
          <w:marRight w:val="0"/>
          <w:marTop w:val="86"/>
          <w:marBottom w:val="0"/>
          <w:divBdr>
            <w:top w:val="none" w:sz="0" w:space="0" w:color="auto"/>
            <w:left w:val="none" w:sz="0" w:space="0" w:color="auto"/>
            <w:bottom w:val="none" w:sz="0" w:space="0" w:color="auto"/>
            <w:right w:val="none" w:sz="0" w:space="0" w:color="auto"/>
          </w:divBdr>
        </w:div>
        <w:div w:id="1988124411">
          <w:marLeft w:val="547"/>
          <w:marRight w:val="0"/>
          <w:marTop w:val="86"/>
          <w:marBottom w:val="0"/>
          <w:divBdr>
            <w:top w:val="none" w:sz="0" w:space="0" w:color="auto"/>
            <w:left w:val="none" w:sz="0" w:space="0" w:color="auto"/>
            <w:bottom w:val="none" w:sz="0" w:space="0" w:color="auto"/>
            <w:right w:val="none" w:sz="0" w:space="0" w:color="auto"/>
          </w:divBdr>
        </w:div>
        <w:div w:id="558126735">
          <w:marLeft w:val="547"/>
          <w:marRight w:val="0"/>
          <w:marTop w:val="86"/>
          <w:marBottom w:val="0"/>
          <w:divBdr>
            <w:top w:val="none" w:sz="0" w:space="0" w:color="auto"/>
            <w:left w:val="none" w:sz="0" w:space="0" w:color="auto"/>
            <w:bottom w:val="none" w:sz="0" w:space="0" w:color="auto"/>
            <w:right w:val="none" w:sz="0" w:space="0" w:color="auto"/>
          </w:divBdr>
        </w:div>
        <w:div w:id="82607153">
          <w:marLeft w:val="547"/>
          <w:marRight w:val="0"/>
          <w:marTop w:val="86"/>
          <w:marBottom w:val="0"/>
          <w:divBdr>
            <w:top w:val="none" w:sz="0" w:space="0" w:color="auto"/>
            <w:left w:val="none" w:sz="0" w:space="0" w:color="auto"/>
            <w:bottom w:val="none" w:sz="0" w:space="0" w:color="auto"/>
            <w:right w:val="none" w:sz="0" w:space="0" w:color="auto"/>
          </w:divBdr>
        </w:div>
        <w:div w:id="1718122220">
          <w:marLeft w:val="547"/>
          <w:marRight w:val="0"/>
          <w:marTop w:val="86"/>
          <w:marBottom w:val="0"/>
          <w:divBdr>
            <w:top w:val="none" w:sz="0" w:space="0" w:color="auto"/>
            <w:left w:val="none" w:sz="0" w:space="0" w:color="auto"/>
            <w:bottom w:val="none" w:sz="0" w:space="0" w:color="auto"/>
            <w:right w:val="none" w:sz="0" w:space="0" w:color="auto"/>
          </w:divBdr>
        </w:div>
        <w:div w:id="258608343">
          <w:marLeft w:val="547"/>
          <w:marRight w:val="0"/>
          <w:marTop w:val="86"/>
          <w:marBottom w:val="0"/>
          <w:divBdr>
            <w:top w:val="none" w:sz="0" w:space="0" w:color="auto"/>
            <w:left w:val="none" w:sz="0" w:space="0" w:color="auto"/>
            <w:bottom w:val="none" w:sz="0" w:space="0" w:color="auto"/>
            <w:right w:val="none" w:sz="0" w:space="0" w:color="auto"/>
          </w:divBdr>
        </w:div>
      </w:divsChild>
    </w:div>
    <w:div w:id="484976225">
      <w:bodyDiv w:val="1"/>
      <w:marLeft w:val="0"/>
      <w:marRight w:val="0"/>
      <w:marTop w:val="0"/>
      <w:marBottom w:val="0"/>
      <w:divBdr>
        <w:top w:val="none" w:sz="0" w:space="0" w:color="auto"/>
        <w:left w:val="none" w:sz="0" w:space="0" w:color="auto"/>
        <w:bottom w:val="none" w:sz="0" w:space="0" w:color="auto"/>
        <w:right w:val="none" w:sz="0" w:space="0" w:color="auto"/>
      </w:divBdr>
    </w:div>
    <w:div w:id="510994901">
      <w:bodyDiv w:val="1"/>
      <w:marLeft w:val="0"/>
      <w:marRight w:val="0"/>
      <w:marTop w:val="0"/>
      <w:marBottom w:val="0"/>
      <w:divBdr>
        <w:top w:val="none" w:sz="0" w:space="0" w:color="auto"/>
        <w:left w:val="none" w:sz="0" w:space="0" w:color="auto"/>
        <w:bottom w:val="none" w:sz="0" w:space="0" w:color="auto"/>
        <w:right w:val="none" w:sz="0" w:space="0" w:color="auto"/>
      </w:divBdr>
      <w:divsChild>
        <w:div w:id="237643292">
          <w:marLeft w:val="0"/>
          <w:marRight w:val="0"/>
          <w:marTop w:val="106"/>
          <w:marBottom w:val="0"/>
          <w:divBdr>
            <w:top w:val="none" w:sz="0" w:space="0" w:color="auto"/>
            <w:left w:val="none" w:sz="0" w:space="0" w:color="auto"/>
            <w:bottom w:val="none" w:sz="0" w:space="0" w:color="auto"/>
            <w:right w:val="none" w:sz="0" w:space="0" w:color="auto"/>
          </w:divBdr>
        </w:div>
      </w:divsChild>
    </w:div>
    <w:div w:id="520514791">
      <w:bodyDiv w:val="1"/>
      <w:marLeft w:val="0"/>
      <w:marRight w:val="0"/>
      <w:marTop w:val="0"/>
      <w:marBottom w:val="0"/>
      <w:divBdr>
        <w:top w:val="none" w:sz="0" w:space="0" w:color="auto"/>
        <w:left w:val="none" w:sz="0" w:space="0" w:color="auto"/>
        <w:bottom w:val="none" w:sz="0" w:space="0" w:color="auto"/>
        <w:right w:val="none" w:sz="0" w:space="0" w:color="auto"/>
      </w:divBdr>
      <w:divsChild>
        <w:div w:id="1034041966">
          <w:marLeft w:val="547"/>
          <w:marRight w:val="0"/>
          <w:marTop w:val="115"/>
          <w:marBottom w:val="0"/>
          <w:divBdr>
            <w:top w:val="none" w:sz="0" w:space="0" w:color="auto"/>
            <w:left w:val="none" w:sz="0" w:space="0" w:color="auto"/>
            <w:bottom w:val="none" w:sz="0" w:space="0" w:color="auto"/>
            <w:right w:val="none" w:sz="0" w:space="0" w:color="auto"/>
          </w:divBdr>
        </w:div>
        <w:div w:id="47608594">
          <w:marLeft w:val="547"/>
          <w:marRight w:val="0"/>
          <w:marTop w:val="115"/>
          <w:marBottom w:val="0"/>
          <w:divBdr>
            <w:top w:val="none" w:sz="0" w:space="0" w:color="auto"/>
            <w:left w:val="none" w:sz="0" w:space="0" w:color="auto"/>
            <w:bottom w:val="none" w:sz="0" w:space="0" w:color="auto"/>
            <w:right w:val="none" w:sz="0" w:space="0" w:color="auto"/>
          </w:divBdr>
        </w:div>
        <w:div w:id="446004667">
          <w:marLeft w:val="547"/>
          <w:marRight w:val="0"/>
          <w:marTop w:val="115"/>
          <w:marBottom w:val="0"/>
          <w:divBdr>
            <w:top w:val="none" w:sz="0" w:space="0" w:color="auto"/>
            <w:left w:val="none" w:sz="0" w:space="0" w:color="auto"/>
            <w:bottom w:val="none" w:sz="0" w:space="0" w:color="auto"/>
            <w:right w:val="none" w:sz="0" w:space="0" w:color="auto"/>
          </w:divBdr>
        </w:div>
        <w:div w:id="2039429545">
          <w:marLeft w:val="547"/>
          <w:marRight w:val="0"/>
          <w:marTop w:val="115"/>
          <w:marBottom w:val="0"/>
          <w:divBdr>
            <w:top w:val="none" w:sz="0" w:space="0" w:color="auto"/>
            <w:left w:val="none" w:sz="0" w:space="0" w:color="auto"/>
            <w:bottom w:val="none" w:sz="0" w:space="0" w:color="auto"/>
            <w:right w:val="none" w:sz="0" w:space="0" w:color="auto"/>
          </w:divBdr>
        </w:div>
      </w:divsChild>
    </w:div>
    <w:div w:id="672730562">
      <w:bodyDiv w:val="1"/>
      <w:marLeft w:val="0"/>
      <w:marRight w:val="0"/>
      <w:marTop w:val="0"/>
      <w:marBottom w:val="0"/>
      <w:divBdr>
        <w:top w:val="none" w:sz="0" w:space="0" w:color="auto"/>
        <w:left w:val="none" w:sz="0" w:space="0" w:color="auto"/>
        <w:bottom w:val="none" w:sz="0" w:space="0" w:color="auto"/>
        <w:right w:val="none" w:sz="0" w:space="0" w:color="auto"/>
      </w:divBdr>
      <w:divsChild>
        <w:div w:id="1119639975">
          <w:marLeft w:val="547"/>
          <w:marRight w:val="0"/>
          <w:marTop w:val="115"/>
          <w:marBottom w:val="0"/>
          <w:divBdr>
            <w:top w:val="none" w:sz="0" w:space="0" w:color="auto"/>
            <w:left w:val="none" w:sz="0" w:space="0" w:color="auto"/>
            <w:bottom w:val="none" w:sz="0" w:space="0" w:color="auto"/>
            <w:right w:val="none" w:sz="0" w:space="0" w:color="auto"/>
          </w:divBdr>
        </w:div>
        <w:div w:id="880748032">
          <w:marLeft w:val="547"/>
          <w:marRight w:val="0"/>
          <w:marTop w:val="115"/>
          <w:marBottom w:val="0"/>
          <w:divBdr>
            <w:top w:val="none" w:sz="0" w:space="0" w:color="auto"/>
            <w:left w:val="none" w:sz="0" w:space="0" w:color="auto"/>
            <w:bottom w:val="none" w:sz="0" w:space="0" w:color="auto"/>
            <w:right w:val="none" w:sz="0" w:space="0" w:color="auto"/>
          </w:divBdr>
        </w:div>
        <w:div w:id="306129399">
          <w:marLeft w:val="547"/>
          <w:marRight w:val="0"/>
          <w:marTop w:val="115"/>
          <w:marBottom w:val="0"/>
          <w:divBdr>
            <w:top w:val="none" w:sz="0" w:space="0" w:color="auto"/>
            <w:left w:val="none" w:sz="0" w:space="0" w:color="auto"/>
            <w:bottom w:val="none" w:sz="0" w:space="0" w:color="auto"/>
            <w:right w:val="none" w:sz="0" w:space="0" w:color="auto"/>
          </w:divBdr>
        </w:div>
        <w:div w:id="1763992097">
          <w:marLeft w:val="547"/>
          <w:marRight w:val="0"/>
          <w:marTop w:val="115"/>
          <w:marBottom w:val="0"/>
          <w:divBdr>
            <w:top w:val="none" w:sz="0" w:space="0" w:color="auto"/>
            <w:left w:val="none" w:sz="0" w:space="0" w:color="auto"/>
            <w:bottom w:val="none" w:sz="0" w:space="0" w:color="auto"/>
            <w:right w:val="none" w:sz="0" w:space="0" w:color="auto"/>
          </w:divBdr>
        </w:div>
      </w:divsChild>
    </w:div>
    <w:div w:id="773213686">
      <w:bodyDiv w:val="1"/>
      <w:marLeft w:val="0"/>
      <w:marRight w:val="0"/>
      <w:marTop w:val="0"/>
      <w:marBottom w:val="0"/>
      <w:divBdr>
        <w:top w:val="none" w:sz="0" w:space="0" w:color="auto"/>
        <w:left w:val="none" w:sz="0" w:space="0" w:color="auto"/>
        <w:bottom w:val="none" w:sz="0" w:space="0" w:color="auto"/>
        <w:right w:val="none" w:sz="0" w:space="0" w:color="auto"/>
      </w:divBdr>
    </w:div>
    <w:div w:id="814221922">
      <w:bodyDiv w:val="1"/>
      <w:marLeft w:val="0"/>
      <w:marRight w:val="0"/>
      <w:marTop w:val="0"/>
      <w:marBottom w:val="0"/>
      <w:divBdr>
        <w:top w:val="none" w:sz="0" w:space="0" w:color="auto"/>
        <w:left w:val="none" w:sz="0" w:space="0" w:color="auto"/>
        <w:bottom w:val="none" w:sz="0" w:space="0" w:color="auto"/>
        <w:right w:val="none" w:sz="0" w:space="0" w:color="auto"/>
      </w:divBdr>
      <w:divsChild>
        <w:div w:id="1995376449">
          <w:marLeft w:val="547"/>
          <w:marRight w:val="0"/>
          <w:marTop w:val="91"/>
          <w:marBottom w:val="0"/>
          <w:divBdr>
            <w:top w:val="none" w:sz="0" w:space="0" w:color="auto"/>
            <w:left w:val="none" w:sz="0" w:space="0" w:color="auto"/>
            <w:bottom w:val="none" w:sz="0" w:space="0" w:color="auto"/>
            <w:right w:val="none" w:sz="0" w:space="0" w:color="auto"/>
          </w:divBdr>
        </w:div>
        <w:div w:id="1859150065">
          <w:marLeft w:val="547"/>
          <w:marRight w:val="0"/>
          <w:marTop w:val="91"/>
          <w:marBottom w:val="0"/>
          <w:divBdr>
            <w:top w:val="none" w:sz="0" w:space="0" w:color="auto"/>
            <w:left w:val="none" w:sz="0" w:space="0" w:color="auto"/>
            <w:bottom w:val="none" w:sz="0" w:space="0" w:color="auto"/>
            <w:right w:val="none" w:sz="0" w:space="0" w:color="auto"/>
          </w:divBdr>
        </w:div>
      </w:divsChild>
    </w:div>
    <w:div w:id="935022838">
      <w:bodyDiv w:val="1"/>
      <w:marLeft w:val="0"/>
      <w:marRight w:val="0"/>
      <w:marTop w:val="0"/>
      <w:marBottom w:val="0"/>
      <w:divBdr>
        <w:top w:val="none" w:sz="0" w:space="0" w:color="auto"/>
        <w:left w:val="none" w:sz="0" w:space="0" w:color="auto"/>
        <w:bottom w:val="none" w:sz="0" w:space="0" w:color="auto"/>
        <w:right w:val="none" w:sz="0" w:space="0" w:color="auto"/>
      </w:divBdr>
    </w:div>
    <w:div w:id="1094283753">
      <w:bodyDiv w:val="1"/>
      <w:marLeft w:val="0"/>
      <w:marRight w:val="0"/>
      <w:marTop w:val="0"/>
      <w:marBottom w:val="0"/>
      <w:divBdr>
        <w:top w:val="none" w:sz="0" w:space="0" w:color="auto"/>
        <w:left w:val="none" w:sz="0" w:space="0" w:color="auto"/>
        <w:bottom w:val="none" w:sz="0" w:space="0" w:color="auto"/>
        <w:right w:val="none" w:sz="0" w:space="0" w:color="auto"/>
      </w:divBdr>
      <w:divsChild>
        <w:div w:id="150602597">
          <w:marLeft w:val="547"/>
          <w:marRight w:val="0"/>
          <w:marTop w:val="96"/>
          <w:marBottom w:val="0"/>
          <w:divBdr>
            <w:top w:val="none" w:sz="0" w:space="0" w:color="auto"/>
            <w:left w:val="none" w:sz="0" w:space="0" w:color="auto"/>
            <w:bottom w:val="none" w:sz="0" w:space="0" w:color="auto"/>
            <w:right w:val="none" w:sz="0" w:space="0" w:color="auto"/>
          </w:divBdr>
        </w:div>
      </w:divsChild>
    </w:div>
    <w:div w:id="1115518188">
      <w:bodyDiv w:val="1"/>
      <w:marLeft w:val="0"/>
      <w:marRight w:val="0"/>
      <w:marTop w:val="0"/>
      <w:marBottom w:val="0"/>
      <w:divBdr>
        <w:top w:val="none" w:sz="0" w:space="0" w:color="auto"/>
        <w:left w:val="none" w:sz="0" w:space="0" w:color="auto"/>
        <w:bottom w:val="none" w:sz="0" w:space="0" w:color="auto"/>
        <w:right w:val="none" w:sz="0" w:space="0" w:color="auto"/>
      </w:divBdr>
      <w:divsChild>
        <w:div w:id="195433099">
          <w:marLeft w:val="806"/>
          <w:marRight w:val="0"/>
          <w:marTop w:val="96"/>
          <w:marBottom w:val="0"/>
          <w:divBdr>
            <w:top w:val="none" w:sz="0" w:space="0" w:color="auto"/>
            <w:left w:val="none" w:sz="0" w:space="0" w:color="auto"/>
            <w:bottom w:val="none" w:sz="0" w:space="0" w:color="auto"/>
            <w:right w:val="none" w:sz="0" w:space="0" w:color="auto"/>
          </w:divBdr>
        </w:div>
        <w:div w:id="1546596771">
          <w:marLeft w:val="806"/>
          <w:marRight w:val="0"/>
          <w:marTop w:val="96"/>
          <w:marBottom w:val="0"/>
          <w:divBdr>
            <w:top w:val="none" w:sz="0" w:space="0" w:color="auto"/>
            <w:left w:val="none" w:sz="0" w:space="0" w:color="auto"/>
            <w:bottom w:val="none" w:sz="0" w:space="0" w:color="auto"/>
            <w:right w:val="none" w:sz="0" w:space="0" w:color="auto"/>
          </w:divBdr>
        </w:div>
        <w:div w:id="1532646332">
          <w:marLeft w:val="806"/>
          <w:marRight w:val="0"/>
          <w:marTop w:val="96"/>
          <w:marBottom w:val="0"/>
          <w:divBdr>
            <w:top w:val="none" w:sz="0" w:space="0" w:color="auto"/>
            <w:left w:val="none" w:sz="0" w:space="0" w:color="auto"/>
            <w:bottom w:val="none" w:sz="0" w:space="0" w:color="auto"/>
            <w:right w:val="none" w:sz="0" w:space="0" w:color="auto"/>
          </w:divBdr>
        </w:div>
        <w:div w:id="650450561">
          <w:marLeft w:val="806"/>
          <w:marRight w:val="0"/>
          <w:marTop w:val="96"/>
          <w:marBottom w:val="0"/>
          <w:divBdr>
            <w:top w:val="none" w:sz="0" w:space="0" w:color="auto"/>
            <w:left w:val="none" w:sz="0" w:space="0" w:color="auto"/>
            <w:bottom w:val="none" w:sz="0" w:space="0" w:color="auto"/>
            <w:right w:val="none" w:sz="0" w:space="0" w:color="auto"/>
          </w:divBdr>
        </w:div>
        <w:div w:id="1775903104">
          <w:marLeft w:val="806"/>
          <w:marRight w:val="0"/>
          <w:marTop w:val="96"/>
          <w:marBottom w:val="0"/>
          <w:divBdr>
            <w:top w:val="none" w:sz="0" w:space="0" w:color="auto"/>
            <w:left w:val="none" w:sz="0" w:space="0" w:color="auto"/>
            <w:bottom w:val="none" w:sz="0" w:space="0" w:color="auto"/>
            <w:right w:val="none" w:sz="0" w:space="0" w:color="auto"/>
          </w:divBdr>
        </w:div>
        <w:div w:id="1758017064">
          <w:marLeft w:val="806"/>
          <w:marRight w:val="0"/>
          <w:marTop w:val="96"/>
          <w:marBottom w:val="0"/>
          <w:divBdr>
            <w:top w:val="none" w:sz="0" w:space="0" w:color="auto"/>
            <w:left w:val="none" w:sz="0" w:space="0" w:color="auto"/>
            <w:bottom w:val="none" w:sz="0" w:space="0" w:color="auto"/>
            <w:right w:val="none" w:sz="0" w:space="0" w:color="auto"/>
          </w:divBdr>
        </w:div>
      </w:divsChild>
    </w:div>
    <w:div w:id="1250654937">
      <w:bodyDiv w:val="1"/>
      <w:marLeft w:val="0"/>
      <w:marRight w:val="0"/>
      <w:marTop w:val="0"/>
      <w:marBottom w:val="0"/>
      <w:divBdr>
        <w:top w:val="none" w:sz="0" w:space="0" w:color="auto"/>
        <w:left w:val="none" w:sz="0" w:space="0" w:color="auto"/>
        <w:bottom w:val="none" w:sz="0" w:space="0" w:color="auto"/>
        <w:right w:val="none" w:sz="0" w:space="0" w:color="auto"/>
      </w:divBdr>
    </w:div>
    <w:div w:id="1255895162">
      <w:bodyDiv w:val="1"/>
      <w:marLeft w:val="0"/>
      <w:marRight w:val="0"/>
      <w:marTop w:val="0"/>
      <w:marBottom w:val="0"/>
      <w:divBdr>
        <w:top w:val="none" w:sz="0" w:space="0" w:color="auto"/>
        <w:left w:val="none" w:sz="0" w:space="0" w:color="auto"/>
        <w:bottom w:val="none" w:sz="0" w:space="0" w:color="auto"/>
        <w:right w:val="none" w:sz="0" w:space="0" w:color="auto"/>
      </w:divBdr>
      <w:divsChild>
        <w:div w:id="932325527">
          <w:marLeft w:val="547"/>
          <w:marRight w:val="0"/>
          <w:marTop w:val="130"/>
          <w:marBottom w:val="0"/>
          <w:divBdr>
            <w:top w:val="none" w:sz="0" w:space="0" w:color="auto"/>
            <w:left w:val="none" w:sz="0" w:space="0" w:color="auto"/>
            <w:bottom w:val="none" w:sz="0" w:space="0" w:color="auto"/>
            <w:right w:val="none" w:sz="0" w:space="0" w:color="auto"/>
          </w:divBdr>
        </w:div>
        <w:div w:id="1750148654">
          <w:marLeft w:val="547"/>
          <w:marRight w:val="0"/>
          <w:marTop w:val="130"/>
          <w:marBottom w:val="0"/>
          <w:divBdr>
            <w:top w:val="none" w:sz="0" w:space="0" w:color="auto"/>
            <w:left w:val="none" w:sz="0" w:space="0" w:color="auto"/>
            <w:bottom w:val="none" w:sz="0" w:space="0" w:color="auto"/>
            <w:right w:val="none" w:sz="0" w:space="0" w:color="auto"/>
          </w:divBdr>
        </w:div>
        <w:div w:id="517159694">
          <w:marLeft w:val="547"/>
          <w:marRight w:val="0"/>
          <w:marTop w:val="130"/>
          <w:marBottom w:val="0"/>
          <w:divBdr>
            <w:top w:val="none" w:sz="0" w:space="0" w:color="auto"/>
            <w:left w:val="none" w:sz="0" w:space="0" w:color="auto"/>
            <w:bottom w:val="none" w:sz="0" w:space="0" w:color="auto"/>
            <w:right w:val="none" w:sz="0" w:space="0" w:color="auto"/>
          </w:divBdr>
        </w:div>
        <w:div w:id="1401752288">
          <w:marLeft w:val="547"/>
          <w:marRight w:val="0"/>
          <w:marTop w:val="130"/>
          <w:marBottom w:val="0"/>
          <w:divBdr>
            <w:top w:val="none" w:sz="0" w:space="0" w:color="auto"/>
            <w:left w:val="none" w:sz="0" w:space="0" w:color="auto"/>
            <w:bottom w:val="none" w:sz="0" w:space="0" w:color="auto"/>
            <w:right w:val="none" w:sz="0" w:space="0" w:color="auto"/>
          </w:divBdr>
        </w:div>
      </w:divsChild>
    </w:div>
    <w:div w:id="1346401304">
      <w:bodyDiv w:val="1"/>
      <w:marLeft w:val="0"/>
      <w:marRight w:val="0"/>
      <w:marTop w:val="0"/>
      <w:marBottom w:val="0"/>
      <w:divBdr>
        <w:top w:val="none" w:sz="0" w:space="0" w:color="auto"/>
        <w:left w:val="none" w:sz="0" w:space="0" w:color="auto"/>
        <w:bottom w:val="none" w:sz="0" w:space="0" w:color="auto"/>
        <w:right w:val="none" w:sz="0" w:space="0" w:color="auto"/>
      </w:divBdr>
      <w:divsChild>
        <w:div w:id="1846095984">
          <w:marLeft w:val="547"/>
          <w:marRight w:val="0"/>
          <w:marTop w:val="115"/>
          <w:marBottom w:val="0"/>
          <w:divBdr>
            <w:top w:val="none" w:sz="0" w:space="0" w:color="auto"/>
            <w:left w:val="none" w:sz="0" w:space="0" w:color="auto"/>
            <w:bottom w:val="none" w:sz="0" w:space="0" w:color="auto"/>
            <w:right w:val="none" w:sz="0" w:space="0" w:color="auto"/>
          </w:divBdr>
        </w:div>
        <w:div w:id="1599830513">
          <w:marLeft w:val="547"/>
          <w:marRight w:val="0"/>
          <w:marTop w:val="115"/>
          <w:marBottom w:val="0"/>
          <w:divBdr>
            <w:top w:val="none" w:sz="0" w:space="0" w:color="auto"/>
            <w:left w:val="none" w:sz="0" w:space="0" w:color="auto"/>
            <w:bottom w:val="none" w:sz="0" w:space="0" w:color="auto"/>
            <w:right w:val="none" w:sz="0" w:space="0" w:color="auto"/>
          </w:divBdr>
        </w:div>
      </w:divsChild>
    </w:div>
    <w:div w:id="1443764241">
      <w:bodyDiv w:val="1"/>
      <w:marLeft w:val="0"/>
      <w:marRight w:val="0"/>
      <w:marTop w:val="0"/>
      <w:marBottom w:val="0"/>
      <w:divBdr>
        <w:top w:val="none" w:sz="0" w:space="0" w:color="auto"/>
        <w:left w:val="none" w:sz="0" w:space="0" w:color="auto"/>
        <w:bottom w:val="none" w:sz="0" w:space="0" w:color="auto"/>
        <w:right w:val="none" w:sz="0" w:space="0" w:color="auto"/>
      </w:divBdr>
      <w:divsChild>
        <w:div w:id="99111646">
          <w:marLeft w:val="547"/>
          <w:marRight w:val="0"/>
          <w:marTop w:val="106"/>
          <w:marBottom w:val="0"/>
          <w:divBdr>
            <w:top w:val="none" w:sz="0" w:space="0" w:color="auto"/>
            <w:left w:val="none" w:sz="0" w:space="0" w:color="auto"/>
            <w:bottom w:val="none" w:sz="0" w:space="0" w:color="auto"/>
            <w:right w:val="none" w:sz="0" w:space="0" w:color="auto"/>
          </w:divBdr>
        </w:div>
        <w:div w:id="143620957">
          <w:marLeft w:val="547"/>
          <w:marRight w:val="0"/>
          <w:marTop w:val="106"/>
          <w:marBottom w:val="0"/>
          <w:divBdr>
            <w:top w:val="none" w:sz="0" w:space="0" w:color="auto"/>
            <w:left w:val="none" w:sz="0" w:space="0" w:color="auto"/>
            <w:bottom w:val="none" w:sz="0" w:space="0" w:color="auto"/>
            <w:right w:val="none" w:sz="0" w:space="0" w:color="auto"/>
          </w:divBdr>
        </w:div>
        <w:div w:id="1571884565">
          <w:marLeft w:val="547"/>
          <w:marRight w:val="0"/>
          <w:marTop w:val="106"/>
          <w:marBottom w:val="0"/>
          <w:divBdr>
            <w:top w:val="none" w:sz="0" w:space="0" w:color="auto"/>
            <w:left w:val="none" w:sz="0" w:space="0" w:color="auto"/>
            <w:bottom w:val="none" w:sz="0" w:space="0" w:color="auto"/>
            <w:right w:val="none" w:sz="0" w:space="0" w:color="auto"/>
          </w:divBdr>
        </w:div>
        <w:div w:id="162283647">
          <w:marLeft w:val="547"/>
          <w:marRight w:val="0"/>
          <w:marTop w:val="106"/>
          <w:marBottom w:val="0"/>
          <w:divBdr>
            <w:top w:val="none" w:sz="0" w:space="0" w:color="auto"/>
            <w:left w:val="none" w:sz="0" w:space="0" w:color="auto"/>
            <w:bottom w:val="none" w:sz="0" w:space="0" w:color="auto"/>
            <w:right w:val="none" w:sz="0" w:space="0" w:color="auto"/>
          </w:divBdr>
        </w:div>
      </w:divsChild>
    </w:div>
    <w:div w:id="1478184997">
      <w:bodyDiv w:val="1"/>
      <w:marLeft w:val="0"/>
      <w:marRight w:val="0"/>
      <w:marTop w:val="0"/>
      <w:marBottom w:val="0"/>
      <w:divBdr>
        <w:top w:val="none" w:sz="0" w:space="0" w:color="auto"/>
        <w:left w:val="none" w:sz="0" w:space="0" w:color="auto"/>
        <w:bottom w:val="none" w:sz="0" w:space="0" w:color="auto"/>
        <w:right w:val="none" w:sz="0" w:space="0" w:color="auto"/>
      </w:divBdr>
    </w:div>
    <w:div w:id="1482845615">
      <w:bodyDiv w:val="1"/>
      <w:marLeft w:val="0"/>
      <w:marRight w:val="0"/>
      <w:marTop w:val="0"/>
      <w:marBottom w:val="0"/>
      <w:divBdr>
        <w:top w:val="none" w:sz="0" w:space="0" w:color="auto"/>
        <w:left w:val="none" w:sz="0" w:space="0" w:color="auto"/>
        <w:bottom w:val="none" w:sz="0" w:space="0" w:color="auto"/>
        <w:right w:val="none" w:sz="0" w:space="0" w:color="auto"/>
      </w:divBdr>
      <w:divsChild>
        <w:div w:id="610207900">
          <w:marLeft w:val="0"/>
          <w:marRight w:val="0"/>
          <w:marTop w:val="106"/>
          <w:marBottom w:val="0"/>
          <w:divBdr>
            <w:top w:val="none" w:sz="0" w:space="0" w:color="auto"/>
            <w:left w:val="none" w:sz="0" w:space="0" w:color="auto"/>
            <w:bottom w:val="none" w:sz="0" w:space="0" w:color="auto"/>
            <w:right w:val="none" w:sz="0" w:space="0" w:color="auto"/>
          </w:divBdr>
        </w:div>
      </w:divsChild>
    </w:div>
    <w:div w:id="1620070230">
      <w:bodyDiv w:val="1"/>
      <w:marLeft w:val="0"/>
      <w:marRight w:val="0"/>
      <w:marTop w:val="0"/>
      <w:marBottom w:val="0"/>
      <w:divBdr>
        <w:top w:val="none" w:sz="0" w:space="0" w:color="auto"/>
        <w:left w:val="none" w:sz="0" w:space="0" w:color="auto"/>
        <w:bottom w:val="none" w:sz="0" w:space="0" w:color="auto"/>
        <w:right w:val="none" w:sz="0" w:space="0" w:color="auto"/>
      </w:divBdr>
    </w:div>
    <w:div w:id="1645087352">
      <w:bodyDiv w:val="1"/>
      <w:marLeft w:val="0"/>
      <w:marRight w:val="0"/>
      <w:marTop w:val="0"/>
      <w:marBottom w:val="0"/>
      <w:divBdr>
        <w:top w:val="none" w:sz="0" w:space="0" w:color="auto"/>
        <w:left w:val="none" w:sz="0" w:space="0" w:color="auto"/>
        <w:bottom w:val="none" w:sz="0" w:space="0" w:color="auto"/>
        <w:right w:val="none" w:sz="0" w:space="0" w:color="auto"/>
      </w:divBdr>
    </w:div>
    <w:div w:id="1652445094">
      <w:bodyDiv w:val="1"/>
      <w:marLeft w:val="0"/>
      <w:marRight w:val="0"/>
      <w:marTop w:val="0"/>
      <w:marBottom w:val="0"/>
      <w:divBdr>
        <w:top w:val="none" w:sz="0" w:space="0" w:color="auto"/>
        <w:left w:val="none" w:sz="0" w:space="0" w:color="auto"/>
        <w:bottom w:val="none" w:sz="0" w:space="0" w:color="auto"/>
        <w:right w:val="none" w:sz="0" w:space="0" w:color="auto"/>
      </w:divBdr>
      <w:divsChild>
        <w:div w:id="810756937">
          <w:marLeft w:val="0"/>
          <w:marRight w:val="0"/>
          <w:marTop w:val="115"/>
          <w:marBottom w:val="0"/>
          <w:divBdr>
            <w:top w:val="none" w:sz="0" w:space="0" w:color="auto"/>
            <w:left w:val="none" w:sz="0" w:space="0" w:color="auto"/>
            <w:bottom w:val="none" w:sz="0" w:space="0" w:color="auto"/>
            <w:right w:val="none" w:sz="0" w:space="0" w:color="auto"/>
          </w:divBdr>
        </w:div>
        <w:div w:id="1639912693">
          <w:marLeft w:val="0"/>
          <w:marRight w:val="0"/>
          <w:marTop w:val="115"/>
          <w:marBottom w:val="0"/>
          <w:divBdr>
            <w:top w:val="none" w:sz="0" w:space="0" w:color="auto"/>
            <w:left w:val="none" w:sz="0" w:space="0" w:color="auto"/>
            <w:bottom w:val="none" w:sz="0" w:space="0" w:color="auto"/>
            <w:right w:val="none" w:sz="0" w:space="0" w:color="auto"/>
          </w:divBdr>
        </w:div>
        <w:div w:id="1464038683">
          <w:marLeft w:val="0"/>
          <w:marRight w:val="0"/>
          <w:marTop w:val="115"/>
          <w:marBottom w:val="0"/>
          <w:divBdr>
            <w:top w:val="none" w:sz="0" w:space="0" w:color="auto"/>
            <w:left w:val="none" w:sz="0" w:space="0" w:color="auto"/>
            <w:bottom w:val="none" w:sz="0" w:space="0" w:color="auto"/>
            <w:right w:val="none" w:sz="0" w:space="0" w:color="auto"/>
          </w:divBdr>
        </w:div>
        <w:div w:id="945967552">
          <w:marLeft w:val="0"/>
          <w:marRight w:val="0"/>
          <w:marTop w:val="115"/>
          <w:marBottom w:val="0"/>
          <w:divBdr>
            <w:top w:val="none" w:sz="0" w:space="0" w:color="auto"/>
            <w:left w:val="none" w:sz="0" w:space="0" w:color="auto"/>
            <w:bottom w:val="none" w:sz="0" w:space="0" w:color="auto"/>
            <w:right w:val="none" w:sz="0" w:space="0" w:color="auto"/>
          </w:divBdr>
        </w:div>
      </w:divsChild>
    </w:div>
    <w:div w:id="1829054992">
      <w:bodyDiv w:val="1"/>
      <w:marLeft w:val="0"/>
      <w:marRight w:val="0"/>
      <w:marTop w:val="0"/>
      <w:marBottom w:val="0"/>
      <w:divBdr>
        <w:top w:val="none" w:sz="0" w:space="0" w:color="auto"/>
        <w:left w:val="none" w:sz="0" w:space="0" w:color="auto"/>
        <w:bottom w:val="none" w:sz="0" w:space="0" w:color="auto"/>
        <w:right w:val="none" w:sz="0" w:space="0" w:color="auto"/>
      </w:divBdr>
      <w:divsChild>
        <w:div w:id="828902624">
          <w:marLeft w:val="547"/>
          <w:marRight w:val="0"/>
          <w:marTop w:val="91"/>
          <w:marBottom w:val="0"/>
          <w:divBdr>
            <w:top w:val="none" w:sz="0" w:space="0" w:color="auto"/>
            <w:left w:val="none" w:sz="0" w:space="0" w:color="auto"/>
            <w:bottom w:val="none" w:sz="0" w:space="0" w:color="auto"/>
            <w:right w:val="none" w:sz="0" w:space="0" w:color="auto"/>
          </w:divBdr>
        </w:div>
      </w:divsChild>
    </w:div>
    <w:div w:id="1999386095">
      <w:bodyDiv w:val="1"/>
      <w:marLeft w:val="0"/>
      <w:marRight w:val="0"/>
      <w:marTop w:val="0"/>
      <w:marBottom w:val="0"/>
      <w:divBdr>
        <w:top w:val="none" w:sz="0" w:space="0" w:color="auto"/>
        <w:left w:val="none" w:sz="0" w:space="0" w:color="auto"/>
        <w:bottom w:val="none" w:sz="0" w:space="0" w:color="auto"/>
        <w:right w:val="none" w:sz="0" w:space="0" w:color="auto"/>
      </w:divBdr>
    </w:div>
    <w:div w:id="2089762663">
      <w:bodyDiv w:val="1"/>
      <w:marLeft w:val="0"/>
      <w:marRight w:val="0"/>
      <w:marTop w:val="0"/>
      <w:marBottom w:val="0"/>
      <w:divBdr>
        <w:top w:val="none" w:sz="0" w:space="0" w:color="auto"/>
        <w:left w:val="none" w:sz="0" w:space="0" w:color="auto"/>
        <w:bottom w:val="none" w:sz="0" w:space="0" w:color="auto"/>
        <w:right w:val="none" w:sz="0" w:space="0" w:color="auto"/>
      </w:divBdr>
      <w:divsChild>
        <w:div w:id="288710677">
          <w:marLeft w:val="547"/>
          <w:marRight w:val="0"/>
          <w:marTop w:val="106"/>
          <w:marBottom w:val="0"/>
          <w:divBdr>
            <w:top w:val="none" w:sz="0" w:space="0" w:color="auto"/>
            <w:left w:val="none" w:sz="0" w:space="0" w:color="auto"/>
            <w:bottom w:val="none" w:sz="0" w:space="0" w:color="auto"/>
            <w:right w:val="none" w:sz="0" w:space="0" w:color="auto"/>
          </w:divBdr>
        </w:div>
        <w:div w:id="291906513">
          <w:marLeft w:val="547"/>
          <w:marRight w:val="0"/>
          <w:marTop w:val="106"/>
          <w:marBottom w:val="0"/>
          <w:divBdr>
            <w:top w:val="none" w:sz="0" w:space="0" w:color="auto"/>
            <w:left w:val="none" w:sz="0" w:space="0" w:color="auto"/>
            <w:bottom w:val="none" w:sz="0" w:space="0" w:color="auto"/>
            <w:right w:val="none" w:sz="0" w:space="0" w:color="auto"/>
          </w:divBdr>
        </w:div>
        <w:div w:id="2044863036">
          <w:marLeft w:val="547"/>
          <w:marRight w:val="0"/>
          <w:marTop w:val="106"/>
          <w:marBottom w:val="0"/>
          <w:divBdr>
            <w:top w:val="none" w:sz="0" w:space="0" w:color="auto"/>
            <w:left w:val="none" w:sz="0" w:space="0" w:color="auto"/>
            <w:bottom w:val="none" w:sz="0" w:space="0" w:color="auto"/>
            <w:right w:val="none" w:sz="0" w:space="0" w:color="auto"/>
          </w:divBdr>
        </w:div>
      </w:divsChild>
    </w:div>
    <w:div w:id="21271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ihovny.cz/wp-content/uploads/2015/06/PS-pro-EIZ_Rada-CPK_2015_10_26.pp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ihovny.cz/wp-content/uploads/2015/06/PS-pro-CP_Rada-CPK_2015_10_26.pptx" TargetMode="External"/><Relationship Id="rId17" Type="http://schemas.openxmlformats.org/officeDocument/2006/relationships/hyperlink" Target="http://koncepce.knihovna.cz/aktivity/roadshow-2015" TargetMode="External"/><Relationship Id="rId2" Type="http://schemas.openxmlformats.org/officeDocument/2006/relationships/numbering" Target="numbering.xml"/><Relationship Id="rId16" Type="http://schemas.openxmlformats.org/officeDocument/2006/relationships/hyperlink" Target="http://www.knihovny.cz/wp-content/plugins/download-monitor/download.php?id=1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hovny.cz/wp-content/uploads/2015/06/CPK-v-MZK_Rada-CPK_2015_10_26.pptx" TargetMode="External"/><Relationship Id="rId5" Type="http://schemas.openxmlformats.org/officeDocument/2006/relationships/settings" Target="settings.xml"/><Relationship Id="rId15" Type="http://schemas.openxmlformats.org/officeDocument/2006/relationships/hyperlink" Target="http://www.knihovny.cz/wp-content/uploads/2015/06/PS-pro-MVS_Rada-CPK_2015_10_26.pptx" TargetMode="External"/><Relationship Id="rId10" Type="http://schemas.openxmlformats.org/officeDocument/2006/relationships/hyperlink" Target="http://www.knihovny.cz/wp-content/uploads/2015/06/Plneni-ukolu-celek.ppt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nihovny.cz/wp-content/uploads/2015/06/PS-pro-Identity_Rada-CPK_2015_10_26.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E3C6-A6CF-43F5-8CDD-EC43174C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12996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Bohdana</dc:creator>
  <cp:lastModifiedBy>Bohdana</cp:lastModifiedBy>
  <cp:revision>2</cp:revision>
  <cp:lastPrinted>2013-05-06T14:54:00Z</cp:lastPrinted>
  <dcterms:created xsi:type="dcterms:W3CDTF">2015-11-30T14:32:00Z</dcterms:created>
  <dcterms:modified xsi:type="dcterms:W3CDTF">2015-11-30T14:32:00Z</dcterms:modified>
</cp:coreProperties>
</file>